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6D3" w:rsidRPr="007F36D3" w:rsidRDefault="007F36D3" w:rsidP="007F36D3">
      <w:pPr>
        <w:spacing w:before="1575" w:after="660" w:line="240" w:lineRule="auto"/>
        <w:jc w:val="center"/>
        <w:outlineLvl w:val="0"/>
        <w:rPr>
          <w:rFonts w:ascii="Arial" w:hAnsi="Arial" w:cs="Arial"/>
          <w:color w:val="020C22"/>
          <w:kern w:val="36"/>
          <w:sz w:val="48"/>
          <w:szCs w:val="48"/>
        </w:rPr>
      </w:pPr>
      <w:bookmarkStart w:id="0" w:name="_GoBack"/>
      <w:bookmarkEnd w:id="0"/>
      <w:r w:rsidRPr="007F36D3">
        <w:rPr>
          <w:rFonts w:ascii="Arial" w:hAnsi="Arial" w:cs="Arial"/>
          <w:color w:val="020C22"/>
          <w:kern w:val="36"/>
          <w:sz w:val="48"/>
          <w:szCs w:val="48"/>
        </w:rPr>
        <w:t>Федеральный закон от 14.03.1995 г. № 33-ФЗ</w:t>
      </w:r>
    </w:p>
    <w:p w:rsidR="007F36D3" w:rsidRPr="007F36D3" w:rsidRDefault="007F36D3" w:rsidP="007F36D3">
      <w:pPr>
        <w:spacing w:line="240" w:lineRule="auto"/>
        <w:jc w:val="center"/>
        <w:rPr>
          <w:rFonts w:ascii="Arial" w:hAnsi="Arial" w:cs="Arial"/>
          <w:color w:val="020C22"/>
          <w:sz w:val="30"/>
          <w:szCs w:val="30"/>
        </w:rPr>
      </w:pPr>
      <w:r w:rsidRPr="007F36D3">
        <w:rPr>
          <w:rFonts w:ascii="Arial" w:hAnsi="Arial" w:cs="Arial"/>
          <w:color w:val="020C22"/>
          <w:sz w:val="30"/>
          <w:szCs w:val="30"/>
        </w:rPr>
        <w:t>Об особо охраняемых природных территориях</w:t>
      </w:r>
    </w:p>
    <w:p w:rsidR="007F36D3" w:rsidRPr="007F36D3" w:rsidRDefault="004C0913" w:rsidP="007F36D3">
      <w:pPr>
        <w:spacing w:line="240" w:lineRule="auto"/>
        <w:jc w:val="center"/>
        <w:rPr>
          <w:rFonts w:ascii="Arial" w:hAnsi="Arial" w:cs="Arial"/>
          <w:color w:val="020C22"/>
          <w:sz w:val="20"/>
          <w:szCs w:val="20"/>
        </w:rPr>
      </w:pPr>
      <w:hyperlink r:id="rId7" w:tgtFrame="_blank" w:history="1">
        <w:r w:rsidR="007F36D3" w:rsidRPr="007F36D3">
          <w:rPr>
            <w:rFonts w:ascii="Arial" w:hAnsi="Arial" w:cs="Arial"/>
            <w:color w:val="606778"/>
            <w:sz w:val="20"/>
            <w:szCs w:val="20"/>
            <w:u w:val="single"/>
            <w:bdr w:val="none" w:sz="0" w:space="0" w:color="auto" w:frame="1"/>
          </w:rPr>
          <w:t>pravo.gov.ru</w:t>
        </w:r>
      </w:hyperlink>
    </w:p>
    <w:p w:rsidR="007F36D3" w:rsidRPr="007F36D3" w:rsidRDefault="007F36D3" w:rsidP="007F36D3">
      <w:pPr>
        <w:spacing w:after="435" w:line="240" w:lineRule="auto"/>
        <w:jc w:val="center"/>
        <w:rPr>
          <w:rFonts w:ascii="Arial" w:hAnsi="Arial" w:cs="Arial"/>
          <w:sz w:val="24"/>
          <w:szCs w:val="24"/>
        </w:rPr>
      </w:pPr>
      <w:r w:rsidRPr="007F36D3">
        <w:rPr>
          <w:rFonts w:ascii="Arial" w:hAnsi="Arial" w:cs="Arial"/>
          <w:sz w:val="24"/>
          <w:szCs w:val="24"/>
        </w:rPr>
        <w:t>РОССИЙСКАЯ ФЕДЕРАЦИЯ</w:t>
      </w:r>
    </w:p>
    <w:p w:rsidR="007F36D3" w:rsidRPr="007F36D3" w:rsidRDefault="007F36D3" w:rsidP="007F36D3">
      <w:pPr>
        <w:spacing w:after="0" w:line="240" w:lineRule="auto"/>
        <w:ind w:left="567" w:right="709"/>
        <w:jc w:val="center"/>
        <w:outlineLvl w:val="3"/>
        <w:rPr>
          <w:rFonts w:ascii="Arial" w:hAnsi="Arial" w:cs="Arial"/>
          <w:sz w:val="24"/>
          <w:szCs w:val="24"/>
        </w:rPr>
      </w:pPr>
      <w:r w:rsidRPr="007F36D3">
        <w:rPr>
          <w:rFonts w:ascii="Arial" w:hAnsi="Arial" w:cs="Arial"/>
          <w:sz w:val="24"/>
          <w:szCs w:val="24"/>
        </w:rPr>
        <w:t>ФЕДЕРАЛЬНЫЙ ЗАКОН</w:t>
      </w:r>
    </w:p>
    <w:p w:rsidR="007F36D3" w:rsidRPr="007F36D3" w:rsidRDefault="007F36D3" w:rsidP="007F36D3">
      <w:pPr>
        <w:spacing w:after="0" w:line="240" w:lineRule="auto"/>
        <w:ind w:left="567" w:right="709"/>
        <w:jc w:val="center"/>
        <w:outlineLvl w:val="3"/>
        <w:rPr>
          <w:rFonts w:ascii="Arial" w:hAnsi="Arial" w:cs="Arial"/>
          <w:sz w:val="24"/>
          <w:szCs w:val="24"/>
        </w:rPr>
      </w:pPr>
      <w:r w:rsidRPr="007F36D3">
        <w:rPr>
          <w:rFonts w:ascii="Arial" w:hAnsi="Arial" w:cs="Arial"/>
          <w:sz w:val="24"/>
          <w:szCs w:val="24"/>
        </w:rPr>
        <w:t>Об особо охраняемых природных территориях</w:t>
      </w:r>
    </w:p>
    <w:p w:rsidR="007F36D3" w:rsidRPr="007F36D3" w:rsidRDefault="007F36D3" w:rsidP="007F36D3">
      <w:pPr>
        <w:spacing w:after="435" w:line="240" w:lineRule="auto"/>
        <w:ind w:left="567" w:right="709"/>
        <w:jc w:val="center"/>
        <w:rPr>
          <w:rFonts w:ascii="Arial" w:hAnsi="Arial" w:cs="Arial"/>
          <w:sz w:val="26"/>
          <w:szCs w:val="26"/>
        </w:rPr>
      </w:pPr>
    </w:p>
    <w:p w:rsidR="007F36D3" w:rsidRPr="007F36D3" w:rsidRDefault="007F36D3" w:rsidP="007F36D3">
      <w:pPr>
        <w:spacing w:after="0" w:line="240" w:lineRule="auto"/>
        <w:jc w:val="center"/>
        <w:rPr>
          <w:rFonts w:ascii="Arial" w:hAnsi="Arial" w:cs="Arial"/>
          <w:color w:val="020C22"/>
          <w:sz w:val="26"/>
          <w:szCs w:val="26"/>
        </w:rPr>
      </w:pPr>
      <w:r w:rsidRPr="007F36D3">
        <w:rPr>
          <w:rFonts w:ascii="Arial" w:hAnsi="Arial" w:cs="Arial"/>
          <w:color w:val="020C22"/>
          <w:sz w:val="26"/>
          <w:szCs w:val="26"/>
        </w:rPr>
        <w:t>Принят Государственной Думой                               15 февраля 1995 года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ind w:left="567" w:right="142"/>
        <w:outlineLvl w:val="3"/>
        <w:rPr>
          <w:rFonts w:ascii="Arial" w:hAnsi="Arial" w:cs="Arial"/>
          <w:sz w:val="24"/>
          <w:szCs w:val="24"/>
        </w:rPr>
      </w:pPr>
      <w:r w:rsidRPr="007F36D3">
        <w:rPr>
          <w:rFonts w:ascii="Arial" w:hAnsi="Arial" w:cs="Arial"/>
          <w:sz w:val="24"/>
          <w:szCs w:val="24"/>
        </w:rPr>
        <w:t>(В редакции федеральных законов от 30.12.2001 № 196-ФЗ, от 29.12.2004 № 199-ФЗ, от 09.05.2005 № 45-ФЗ, от 04.12.2006 № 201-ФЗ, от 23.03.2007 № 37-ФЗ, от 10.05.2007 № 69-ФЗ, от 14.07.2008 № 118-ФЗ, от 23.07.2008 № 160-ФЗ, от 03.12.2008 № 244-ФЗ, от 03.12.2008 № 250-ФЗ, от 30.12.2008 № 309-ФЗ, от 27.12.2009 № 379-ФЗ, от 18.07.2011 № 219-ФЗ, от 18.07.2011 № 242-ФЗ, от 21.11.2011 № 331-ФЗ, от 30.11.2011 № 365-ФЗ, от 25.06.2012 № 93-ФЗ, от 28.12.2013 № 406-ФЗ, от 12.03.2014 № 27-ФЗ, от 23.06.2014 № 171-ФЗ, от 14.10.2014 № 307-ФЗ, от 24.11.2014 № 361-ФЗ, от 31.12.2014 № 499-ФЗ, от 13.07.2015 № 221-ФЗ, от 13.07.2015 № 233-ФЗ, от 03.07.2016 № 254-ФЗ, от 28.12.2016 № 486-ФЗ, от 29.07.2017 № 217-ФЗ, от 03.08.2018 № 321-ФЗ, от 03.08.2018 № 340-ФЗ, от 03.08.2018 № 342-ФЗ, от 26.07.2019 № 253-ФЗ, от 31.07.2020 № 254-ФЗ, от 08.12.2020 № 429-ФЗ, от 30.12.2020 № 505-ФЗ, от 05.04.2021 № 79-ФЗ, от 11.06.2021 № 170-ФЗ, от 01.05.2022 № 124-ФЗ, от 28.06.2022 № 191-ФЗ, от 18.03.2023 № 77-ФЗ, от 10.07.2023 № 310-ФЗ, от 23.03.2024 № 63-ФЗ)</w:t>
      </w:r>
    </w:p>
    <w:p w:rsidR="007F36D3" w:rsidRPr="007F36D3" w:rsidRDefault="007F36D3" w:rsidP="007F36D3">
      <w:pPr>
        <w:spacing w:after="435" w:line="240" w:lineRule="auto"/>
        <w:rPr>
          <w:rFonts w:ascii="Arial" w:hAnsi="Arial" w:cs="Arial"/>
          <w:sz w:val="26"/>
          <w:szCs w:val="26"/>
        </w:rPr>
      </w:pPr>
      <w:r w:rsidRPr="007F36D3">
        <w:rPr>
          <w:rFonts w:ascii="Arial" w:hAnsi="Arial" w:cs="Arial"/>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(В редакции Федерального закона от 18.03.2023 № 77-ФЗ)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Особо охраняемые природные территории относятся к объектам общенационального достояния.</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 xml:space="preserve">Настоящий Федеральный закон регулирует отношения в области охраны и использования, в том числе создания, особо охраняемых природных территорий в </w:t>
      </w:r>
      <w:r w:rsidRPr="007F36D3">
        <w:rPr>
          <w:rFonts w:ascii="Arial" w:hAnsi="Arial" w:cs="Arial"/>
          <w:color w:val="020C22"/>
          <w:sz w:val="26"/>
          <w:szCs w:val="26"/>
        </w:rPr>
        <w:lastRenderedPageBreak/>
        <w:t>целях сохранения уникальных и типичных природных комплексов и объектов, объектов растительного и животного мира, естественных экологических систем, биоразнообразия, проведения научных исследований в области охраны окружающей среды, экологического мониторинга, экологического просвещения.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РАЗДЕЛ I. ОБЩИЕ ПОЛОЖЕНИЯ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1. Законодательство Российской Федерации об особо охраняемых природных территориях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1. Законодательство Российской Федерации об особо охраняемых природных территориях основывается на соответствующих положениях Конституции Российской Федерации и состоит из настоящего Федерального закона,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2. Отношения, возникающие при пользовании землями, водными, лесными и иными природными ресурсами особо охраняемых природных территорий, регулируются соответствующим законодательством Российской Федерации и законодательством субъектов Российской Федерации.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3. Имущественные отношения в области использования и охраны особо охраняемых природных территорий регулируются гражданским законодательством, если иное не предусмотрено настоящим Федеральным законом.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2. Категории особо охраняемых природных территорий, особенности их создания и развития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1. При принятии решений о создании особо охраняемых природных территорий учитывается:</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а)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б)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в)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lastRenderedPageBreak/>
        <w:t>2. С учетом особенностей режима особо охраняемых природных территорий различаются следующие категории указанных территорий:</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а) государственные природные заповедники, в том числе биосферные заповедники;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б) национальные парки;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в) природные парки;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г) государственные природные заказники;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д) памятники природы;</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е) дендрологические парки и ботанические сады.</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3.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4. Особо охраняемые природные территории могут иметь федеральное, региональное или местное значение и находиться в ведении соответственно федеральных органов исполнительной власти, органов исполнительной власти субъектов Российской Федерации и органов местного самоуправления, а в случаях, предусмотренных статьей 28 настоящего Федерального закона, также в ведении государственных научных организаций и государственных образовательных организаций высшего образования.</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5. Государственные природные заповедники и национальные парки относятся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а) уполномоченным федеральным органом исполнительной власти в области охраны окружающей среды;</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б)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7. Субъекты Российской Федерации вправе осуществлять софинансирование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федерального значения, из бюджетов субъектов Российской Федерации в соответствии с бюджетным законодательством Российской Федерации.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lastRenderedPageBreak/>
        <w:t>9. Органы местного самоуправления решают предусмотренные Федеральным законом "Об общих принципах организации местного самоуправления в Российской Федерации"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 (В редакции Федерального закона от 03.08.2018 № 342-ФЗ)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11. Решения об установлении, изменении, о прекращении существования охранных зон особо охраняемых природных территорий, указанных в пункте 10 настоящей статьи, принимаются в отношении: (В редакции Федерального закона от 03.08.2018 № 342-ФЗ)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 если иное не предусмотрено Законом Российской Федерации от 15 апреля 1993 года № 4802-I "О статусе столицы Российской Федерации"; (В редакции Федерального закона от 10.07.2023 № 310-ФЗ)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12. 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 (Дополнение пунктом - Федеральный закон от 03.08.2018 № 342-ФЗ)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13. Форма графического описания местоположения границ особо охраняемой природной территории, требования к точности определения координат характерных точек границ особо охраняемой природной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(Дополнение пунктом - Федеральный закон от 03.08.2018 № 342-ФЗ)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 xml:space="preserve">14. 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w:t>
      </w:r>
      <w:r w:rsidRPr="007F36D3">
        <w:rPr>
          <w:rFonts w:ascii="Arial" w:hAnsi="Arial" w:cs="Arial"/>
          <w:color w:val="020C22"/>
          <w:sz w:val="26"/>
          <w:szCs w:val="26"/>
        </w:rPr>
        <w:lastRenderedPageBreak/>
        <w:t>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настоящим Федеральным законом, а в случае зонирования особо охраняемой природной территории - в границах ее функциональных зон, режим которых, установленный в соответствии с настоящим Федеральным законом, запрещает размещение таких линейных объектов.</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В случаях, предусмотренных статьей 31 настоящего Федерального закона,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 (Дополнение абзацем - Федеральный закон от 30.12.2020 № 505-ФЗ)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(Дополнение пунктом - Федеральный закон от 03.08.2018 № 342-ФЗ)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21. Передача осуществления полномочий федеральных органов исполнительной власти в области охраны и использования особо охраняемых природных территорий органам исполнительной власти субъектов Российской Федерации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(Наименование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Полномочия федеральных органов исполнительной власти в области охраны и использования особо охраняемых природных территорий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редакции Федерального закона от 18.03.2023 № 77-ФЗ)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(Дополнение статьей - Федеральный закон от 13.07.2015 № 233-ФЗ)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3.</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утратила силу - Федеральный закон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31. Особенности регулирования земельных и градостроительных отношений в населенных пунктах в составе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1. Населенные пункты могут быть включены в состав особо охраняемых природных территорий без изъятия расположенных на их территориях земельных участков и иной недвижимости у правообладателей (за исключением государственных природных заповедников), если это не противоречит режиму особой охраны соответствующей категории особо охраняемых природных территорий. В случае зонирования особо охраняемой природной территории населенные пункты включаются в состав функциональных зон, режим которых допускает осуществление хозяйственной деятельности.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2. Оборот земельных участков на территории населенного пункта, включенного в состав особо охраняемой природной территории федерального или регионального значения, не ограничивается. Такие земельные участки могут находиться по основаниям, предусмотренным законом, в собственности Российской Федерации, субъектов Российской Федерации, муниципальной собственности, собственности граждан или юридических лиц либо относиться к земельным участкам, государственная собственность на которые не разграничена. Предоставление земельных участков, находящихся в государственной или муниципальной собственности, осуществляется в соответствии с земельным законодательством.</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3. Использование земельных участков на территории населенного пункта, включенного в состав особо охраняемой природной территории, должно осуществляться с учетом режима особой охраны этой особо охраняемой природной территории. Градостроительный регламент применительно к территории такого населенного пункта устанавливается в соответствии с законодательством о градостроительной деятельности и настоящим Федеральным законом. Положением об особо охраняемой природной территории могут устанавливаться требования к градостроительному регламенту.</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4. Положения настоящей статьи не распространяются в отношении особо охраняемых природных территорий, полностью расположенных на территории населенного пункта, а если особо охраняемая природная территория расположена на территории населенного пункта частично, в отношении той ее части, которая расположена в границах населенного пункта.</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(Дополнение статьей - Федеральный закон от 30.12.2020 № 505-ФЗ)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4. Государственный кадастр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lastRenderedPageBreak/>
        <w:t>Государственный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контроля (надзора) в области охраны и использования особо охраняемых природных территорий, а также учета данных территорий при планировании социально-экономического развития регионов. (В редакции федеральных законов от 18.07.2011 № 242-ФЗ, от 11.06.2021 № 170-ФЗ)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Порядок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 (В редакции Федерального закона от 23.07.2008 № 160-ФЗ)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5. Участие граждан, а также общественных объединений и некоммерческих организаций, осуществляющих деятельность в области охраны окружающей среды, в охране и использовании особо охраняемых природных территорий</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(Наименование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Граждане, а также общественные объединения и некоммерческие организации, осуществляющие деятельность в области охраны окружающей среды, вправе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мероприятий по охране и использованию особо охраняемых природных территорий. При осуществлении этих мероприятий органы государственной власти Российской Федерации, органы государственной власти субъектов Российской Федерации, органы местного самоуправления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 (В редакции Федерального закона от 18.03.2023 № 77-ФЗ)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24.11.2014 № 361-ФЗ)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51. Порядок посещения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1. Посещение физическими лицами особо охраняемых природных территорий, в том числе в целях туризма, осуществляется в соответствии с установленным для таких территорий режимом особой охраны. (В редакции Федерального закона от 18.03.2023 № 77-ФЗ)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2. Физические лица, не проживающие в населенных пунктах, расположенных в границах особо охраняемых природных территорий, могут посещать такие территории бесплатно или за плату. Порядок определения указанной платы, а также случаи освобождения от взимания платы устанавливаются Правительством Российской Федерации.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(Дополнение статьей - Федеральный закон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lastRenderedPageBreak/>
        <w:t>Статья 52. Туризм на особо охраняемых природных территориях и его критерии, особенности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1. Под туризмом на особо охраняемых природных территориях (далее также - туризм) понимаются временные выезды (путешествия) граждан Российской Федерации, иностранных граждан и лиц без гражданства с постоянного места жительства на особо охраняемые природные территории в целях посещения уникальных природных комплексов и объектов и иных предусмотренных настоящим Федеральным законом целях.</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2. Основными критериями, особенностями организации и осуществления туризма на особо охраняемых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природных территориях являются: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сохранение уникальных и типичных природных комплексов и объектов, объектов растительного и животного мира, естественных экологических систем, биоразнообразия;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минимизация негативного воздействия на окружающую среду при осуществлении туризма;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соблюдение установленной предельно допустимой рекреационной емкости особо охраняемой природной территории при осуществлении туризма (максимального количества посетителей,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 и объектов, объектов растительного и животного мира, естественных экологических систем), режима ее особой охраны;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осуществление туризма на специально оборудованных для этого местах и маршрутах;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сохранение объектов культурного наследия (памятников истории и культуры) народов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Организация туризма на особо охраняемых природных территориях осуществляется: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в отношении особо охраняемых природных территорий федерального значения - федеральными органами исполнительной власти, в ведении которых находятся такие территории;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в отношении особо охраняемых природных территорий регионального значения - органами исполнительной власти субъектов Российской Федерации, в ведении которых находятся такие территории;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в) в отношении особо охраняемых природных территорий местного значения - органами местного самоуправления, в ведении которых находятся такие территории.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Правила организации и осуществления туризма, в том числе обеспечения безопасности туризма на особо охраняемых природных территориях федерального значения, и порядок расчета предельно допустимой рекреационной емкости особо охраняемых природных территорий федерального значения при осуществлении туризма утверждаются Правительством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Органы исполнительной власти субъектов Российской Федерации и органы местного самоуправления, в ведении которых находятся соответственно особо охраняемые природные территории регионального и местного значения, утверждают правила организации и осуществления туризма, в том числе обеспечения безопасности туризма на особо охраняемых природных территориях, и порядок расчета предельно допустимой рекреационной емкости таких территорий при осуществлении туризма на основании утверждаемых Правительством Российской Федерации типовых правил организации и осуществления туризма, в том числе обеспечения безопасности туризма на особо охраняемых природных территориях регионального и местного значения, и типового порядка расчета предельно допустимой рекреационной емкости таких территорий при осуществлении туризма.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(Дополнение статьей - Федеральный закон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II. ГОСУДАРСТВЕННЫЕ ПРИРОДНЫЕ ЗАПОВЕДНИКИ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6. Общие положения о государственных природных заповедниках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настоящим Федеральным законом.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Земельные участки и природные ресурсы, расположенные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природных заповедников, не подлежат отчуждению из федеральной собственности. (В редакции Федерального закона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21. Запрещается изменение целевого назначения земель и земельных участков, расположенных в границах государственных природных заповедников. (Дополнение пунктом - Федеральный закон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Положение о государственном природном заповеднике утверждается федеральным органом исполнительной власти, в ведении которого он находится.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7. Задачи государственных природных заповедников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На государственные природные заповедники возлагаются следующие задачи: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осуществление охраны уникальных и типичных природных комплексов и объектов, объектов растительного и животного мира, естественных экологических систем, биоразнообразия в целях поддержания их в естественном состоянии;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организация и проведение научных исследований; (В редакции Федерального закона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осуществление государственного экологического мониторинга (государственного мониторинга окружающей среды); (В редакции Федерального закона от 21.11.2011 № 331-ФЗ)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экологическое просвещение; (В редакции федеральных законов от 30.11.2011 № 365-ФЗ,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(Подпункт утратил силу - Федеральный закон от 30.11.2011 № 365-ФЗ)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е) содействие в подготовке научных кадров и специалистов в области охраны окружающей среды; (В редакции Федерального закона от 30.12.2008 № 309-ФЗ)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ж) организация и осуществление туризма. (Дополнение подпунктом - Федеральный закон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8. Порядок создания государственных природных заповедников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Создание государственных природных заповедников и расширение территорий государственных природных заповедников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9. Режим особой охраны территорий государственных природных заповедников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Конкретный режим особой охраны территории государственного природного заповедника устанавливается положением о государственном природном заповеднике, утверждаемым федеральным органом исполнительной власти, в ведении которого находится государственный природный заповедник.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На территориях государственных природных заповедников запрещается интродукция живых организмов в целях их акклиматизации.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На территориях государственных природных заповедников запрещается строительство объектов капитального строительства, некапитальных строений, сооружений в целях, не связанных с выполнением задач, возложенных на государственные природные заповедники. (Дополнение абзацем - Федеральный закон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На территориях государственных природных заповедников рубки лесных насаждений осуществляются с учетом ограничений, установленных законодательством Российской Федерации. На участках государственных природных заповедников, в отношении которых законодательством Российской Федерации не установлены ограничения, в случае, если это не противоречит правовому режиму особой охраны территорий государственных природных заповедников и расположенных на них лесов, допускается проведение выборочных рубок лесных насаждений в целях обеспечения охраны и использования государственных природных заповедников, а также в целях обеспечения жизнедеятельности проживающих в пределах их территорий граждан, если выборочные рубки лесных насаждений не связаны с </w:t>
      </w:r>
      <w:r w:rsidRPr="007F36D3">
        <w:rPr>
          <w:rFonts w:ascii="Arial" w:hAnsi="Arial" w:cs="Arial"/>
          <w:color w:val="020C22"/>
          <w:sz w:val="26"/>
          <w:szCs w:val="26"/>
        </w:rPr>
        <w:lastRenderedPageBreak/>
        <w:t>осуществлением такими гражданами предпринимательской деятельности. (Дополнение абзацем - Федеральный закон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На территориях государственных природных заповедников допускаются мероприятия и деятельность, направленные на: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сохранение в естественном состоянии уникальных и типичных природных комплексов и объектов, объектов растительного и животного мира, естественных экологических систем, биоразнообразия;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поддержание условий, обеспечивающих санитарную и противопожарную безопасность;</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предотвращение условий, способных вызвать стихийные бедствия, угрожающие жизни людей и населенным пунктам;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осуществление государственного экологического мониторинга (государственного мониторинга окружающей среды); (В редакции Федерального закона от 21.11.2011 № 331-ФЗ)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выполнение научно-исследовательских задач;</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е) экологическое просвещение;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ж) осуществление государственного контроля (надзора) в области охраны и использования особо охраняемых природных территорий; (В редакции федеральных законов от 25.06.2012 № 93-ФЗ,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з) организация и осуществление туризма. (Дополнение подпунктом - Федеральный закон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В государственных природных заповедниках могут выделяться участки, на которых исключается всякое вмешательство человека в природные процессы.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Размеры этих участков определяются исходя из необходимости сохранения всего природного комплекса в естественном состоянии.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4. На специально выделенных участках частичного хозяйственного использования, не включающих естественные экологические системы, природные комплексы и объекты и не являющихся средой обитания объектов растительного и животного мира, ради сохранения которых создавался государственный природный заповедник, допускается деятельность, которая направлена на организацию и осуществление туризма, обеспечение охраны и использования государственного природного заповедника и обеспечение жизнедеятельности граждан, </w:t>
      </w:r>
      <w:r w:rsidRPr="007F36D3">
        <w:rPr>
          <w:rFonts w:ascii="Arial" w:hAnsi="Arial" w:cs="Arial"/>
          <w:color w:val="020C22"/>
          <w:sz w:val="26"/>
          <w:szCs w:val="26"/>
        </w:rPr>
        <w:lastRenderedPageBreak/>
        <w:t>проживающих на его территории.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Пребывание на территориях государственных природных заповедников физических лиц, не являющихся работниками федеральных государственных бюджетных учреждений, осуществляющих управление государственными природными заповедниками, должностными лицами федерального органа исполнительной власти, в ведении которого находятся государственные природные заповедники, допускается только при наличии разрешения федеральных государственных бюджетных учреждений, осуществляющих управление государственными природными заповедниками, или федерального органа исполнительной власти, в ведении которого находятся государственные природные заповедники.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За посещение физическими лицами территорий государственных природных заповедников в целях туризма федеральными государственными бюджетными учреждениями, осуществляющими управление государственными природными заповедниками, взимается плата. (В редакции федеральных законов от 03.08.2018 № 321-ФЗ,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(Пункт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10. Государственные природные биосферные заповедники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Статус государственных природных биосферных заповедников имеют государственные природные заповедники, которые входят в международную сеть биосферных резерватов. (В редакции федеральных законов от 28.12.2013 № 406-ФЗ;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(Пункт утратил силу  - Федеральный закон от 28.06.2022 № 191-ФЗ)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(Пункт утратил силу  - Федеральный закон от 28.06.2022 № 191-ФЗ)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(Дополнение пунктом - Федеральный закон от 30.11.2011 № 365-ФЗ) (Утратил силу  - Федеральный закон от 28.06.2022 № 191-ФЗ)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(Дополнение пунктом - Федеральный закон от 30.11.2011 № 365-ФЗ) (Утратил силу  - Федеральный закон от 28.06.2022 № 191-ФЗ)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Статья 11. Управление государственными природными заповедниками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Управление государственными природными заповедниками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Земельные участки (в том числе земельные участки, на которых располагаются леса) в границах государственных природных заповедников предоставляются федеральным государственным бюджетным учреждениям, осуществляющим управление государственными природными заповедниками, в постоянное (бессрочное) пользование в соответствии с законодательством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государственными природными заповедниками, за исключением случаев, предусмотренных федеральными законами.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Федеральные государственные бюджетные учреждения, осуществляющие управление государственными природными заповедниками,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государственных природных заповедников), порядок утверждения и использования которой устанавливается федеральным органом исполнительной власти, в ведении которого находятся государственные природные заповедники.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Федеральные государственные бюджетные учреждения, осуществляющие управление государственными природными заповедниками, вправе предоставлять на участках частичного хозяйственного использования своим работникам в безвозмездное пользование служебные наделы в порядке, установленном Земельным кодексом Российской Федерации. (В редакции Федерального закона от 23.06.2014 № 171-ФЗ)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III. НАЦИОНАЛЬНЫЕ ПАРКИ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12. Общие положения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Национальные парки относятся к особо охраняемым природным территориям федерального значения. В границах национальных парков выделяются зоны, в которых природная среда сохраняется в естественном состоянии и запрещается осуществление любой не предусмотренной настоящим Федеральным законом деятельности, и зоны, в которых ограничивается экономическая и иная деятельность, которая противоречит целям и задачам национального парка.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Земельные участки и природные ресурсы, расположенные в границах национальных парков, находятся в федеральной собственности и отчуждению не подлежат, за исключением земельных участков, расположенных в границах населенных пунктов, включенных в состав национальных парков. (В редакции Федерального закона от 30.12.2020 № 505-ФЗ)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границах национальных парков допускается наличие земельных участков иных пользователей и собственников.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(Пункт в редакции Федерального закона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Запрещается изменение целевого назначения земельных участков, находящихся в границах национальных парков, за исключением случаев, предусмотренных федеральными законами.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Положение о национальном парке утверждается федеральным органом исполнительной власти, в ведении которого он находится.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13. Основные задачи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На национальные парки возлагаются следующие основные задачи: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сохранение в естественном состоянии уникальных и типичных природных комплексов и объектов, объектов растительного и животного мира, естественных экологических систем, биоразнообразия;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сохранение историко-культурных объектов;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в) экологическое просвещение;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организация и осуществление туризма;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осуществление научной (научно-исследовательской)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 (В редакции Федерального закона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е) осуществление государственного экологического мониторинга (государственного мониторинга окружающей среды); (В редакции Федерального закона от 21.11.2011 № 331-ФЗ)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ж) восстановление нарушенных природных и историко-культурных комплексов и объектов.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14. Порядок создания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Создание национальных парков и расширение территорий национальных парков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(Пункт утратил силу - Федеральный закон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15. Режим особой охраны территорий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В целях установления режима национального парка осуществляется зонирование его территории с выделением: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а) заповедной зоны,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особо охраняемой зоны, которая предназначена для сохранения природной среды в естественном состоянии и в границах которой допускается ее посещение в целях туризма;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рекреационной зоны, которая предназначена для обеспечения и осуществления рекреационной деятельности;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зоны охраны объектов культурного наследия (памятников истории и культуры) народов Российской Федерации, которая предназначена для сохранения указанных объектов и в границах которой допускается осуществление необходимой для их сохранения деятельности, а также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зоны хозяйственного назначения, в границах которой допускается осуществление деятельности, направленной на обеспечение функционирования федерального государственного бюджетного учреждения, осуществляющего управление национальным парком, и жизнедеятельности граждан, проживающих на территории национального парка, а также осуществление рекреационной деятельности; (В редакции федеральных законов от 28.12.2013 № 406-ФЗ,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(Пункт в редакции Федерального закона от 30.11.2011 № 365-ФЗ)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11. Изменение площади, местоположения и границ заповедной зоны, особо охраняемой зоны и зоны традиционного экстенсивного природопользования не допускается, за исключением расширения таких зон путем присоединения к ним других территорий. (Дополнение пунктом - Федеральный закон от 30.11.2011 № 365-ФЗ)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а) разведка и добыча полезных ископаемых, подземных вод, за исключением разведки и добычи подземных вод в целях питьевого, хозяйственно-бытового и технического водоснабжения, необходимых для обеспечения охраны и использования национальных парков, осуществления рекреационной деятельности в границах их рекреационных зон, зон хозяйственного назначения и зон охраны объектов культурного наследия (памятников истории и культуры) народов Российской Федерации;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деятельность, влекущая за собой нарушение почвенного слоя и горных пород, за исключением случаев, если такая деятельность связана с обеспечением охраны и использования национальных парков, осуществлением рекреационной деятельности в границах их рекреационных зон, зон хозяйственного назначения и зон охраны объектов культурного наследия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(памятников истории и культуры) народов Российской Федерации и обеспечением жизнедеятельности граждан, проживающих на территориях национальных парков;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деятельность, влекущая за собой развитие негативных процессов, влияющих на состояние водных объектов;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предоставление на территориях национальных парков земельных участков для ведения садоводства и огородничества, строительства гаражей для собственных нужд или индивидуального жилищного строительства; (В редакции федеральных законов от 29.07.2017 № 217-ФЗ, от 05.04.2021 № 79-ФЗ)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строительство автомобильных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пунктом 1 настоящей статьи, объектов, связанных с обеспечением охраны и использования национальных парков и с обеспечением функционирования расположенных в их границах населенных пунктов; (В редакции федеральных законов от 30.11.2011 № 365-ФЗ,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ресурсов в границах зоны национального парка, указанной в подпункте "е" пункта 1 настоящей статьи),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 (В редакции федеральных законов от 04.12.2006 № 201-ФЗ; от 03.12.2008 № 250-ФЗ;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ж) движение и стоянка механизированных транспортных средств, не связанные с обеспечением охраны и использования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 (В редакции федеральных законов от 04.12.2006 № 201-ФЗ,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з) организация массовых спортивных и зрелищных мероприятий, организация туристских стоянок, мест отдыха и разведение костров за пределами специально предусмотренных для этого мест; (В редакции Федерального закона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и) вывоз предметов, имеющих историко-культурную ценность;</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 (Дополнение подпунктом - Федеральный закон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л) размещение скотомогильников (биотермических ям), создание объектов размещения отходов производства и потребления. (Дополнение подпунктом - Федеральный закон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21. В границах населенных пунктов, включенных в состав национальных парков, допускается также деятельность, указанная в подпунктах "б", "г" и "к" пункта 2 настоящей статьи, и деятельность, указанная в подпунктах "а", "е" и "ж" пункта 2 настоящей статьи, в части: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разведки и добычи подземных вод в целях питьевого, хозяйственно-бытового и технического водоснабжения;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заготовки гражданами пищевых лесных ресурсов и сбора ими лекарственных растений для собственных нужд, а также сбора гражданами других недревесных лесных ресурсов для собственных нужд;</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движения и стоянки механизированных транспортных средств, не связанных с функционированием национальных парков, прогона домашних животных вне дорог и водных путей общего пользования и вне специально предусмотренных для этого мест.</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(Дополнение пунктом - Федеральный закон от 30.12.2020 № 505-ФЗ)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(Пункт утратил силу - Федеральный закон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4. Юридические и физические лица согласовывают осуществление экономической и иной деятельности на территориях национальных парков и их охранных зон с </w:t>
      </w:r>
      <w:r w:rsidRPr="007F36D3">
        <w:rPr>
          <w:rFonts w:ascii="Arial" w:hAnsi="Arial" w:cs="Arial"/>
          <w:color w:val="020C22"/>
          <w:sz w:val="26"/>
          <w:szCs w:val="26"/>
        </w:rPr>
        <w:lastRenderedPageBreak/>
        <w:t>федеральными органами исполнительной власти, в ведении которых находятся национальные парки. Перечень видов экономической и иной деятельности, подлежащих согласованию, и порядок данного согласования устанавливаются Правительством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Не требуется согласование видов экономической и иной деятельности в случае, если такие виды деятельности предусмотрены заключенными соглашениями об осуществлении рекреационной деятельности в национальных парках.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(Пункт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41. С федеральными органами исполнительной власти, в ведении которых находятся национальные парки, в порядке, предусмотренном законодательством о градостроительной деятельности, также согласовываются: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проекты документов территориального планирования муниципальных образований - в части установления границ населенных пунктов, расположенных в границах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проекты правил землепользования и застройки - в части градостроительных регламентов, устанавливаемых применительно к территориям таких населенных пунктов.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(Дополнение пунктом - Федеральный закон от 30.12.2020 № 505-ФЗ)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Дифференцированный режим особой охраны (функциональное зонирование) национальных парков устанавливается уполномоченным федеральным органом исполнительной власти. (Дополнение пунктом - Федеральный закон от 04.12.2006 № 201-ФЗ)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Пребывание физических лиц на территории национального парка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находится национальный парк, за исключением случаев пребывания в национальном парке физических лиц, являющихся работниками федерального государственного бюджетного учреждения, осуществляющего управление национальным парком, должностными лицами федерального органа исполнительной власти, в ведении которого находится национальный парк, физических лиц, проживающих на территории национального парка, в том числе лиц, относящихся к коренным малочисленным народам Севера, Сибири и Дальнего Востока Российской Федерации, а также в иных случаях, установленных положением о таком национальном парке. (В редакции Федерального закона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За посещение физическими лицами территорий национальных парков (за исключением участков, расположенных в границах населенных пунктов) в целях туризма федеральными государственными бюджетными учреждениями, </w:t>
      </w:r>
      <w:r w:rsidRPr="007F36D3">
        <w:rPr>
          <w:rFonts w:ascii="Arial" w:hAnsi="Arial" w:cs="Arial"/>
          <w:color w:val="020C22"/>
          <w:sz w:val="26"/>
          <w:szCs w:val="26"/>
        </w:rPr>
        <w:lastRenderedPageBreak/>
        <w:t>осуществляющими управление национальными парками, взимается плата.  (В редакции федеральных законов от 03.08.2018 № 321-ФЗ,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(Дополнение пунктом - Федеральный закон от 18.07.2011 № 242-ФЗ)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16. Управление национальными парками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Управление национальными парками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Земельные участки (в том числе земельные участки, на которых располагаются леса) в границах национальных парков предоставляются федеральным государственным бюджетным учреждениям, осуществляющим управление национальными парками, в постоянное (бессрочное) пользование в соответствии с законодательством Российской Федерации. В границах национальных парков также могут находиться земельные участки иных собственников и пользователей без изъятия из хозяйственного использования.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национальными парками, за исключением случаев, предусмотренных федеральными законами.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Федеральные государственные бюджетные учреждения, осуществляющие управление национальными парками, вправе предоставлять в границах зоны хозяйственного назначения своим работникам в безвозмездное пользование служебные наделы в порядке, установленном федеральными законами. (В редакции Федерального закона от 23.06.2014 № 171-ФЗ)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предоставляются федеральным государственным бюджетным учреждениям, осуществляющим управление национальными парками,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6. Федеральные государственные бюджетные учреждения, осуществляющие управление национальными парками, имеют свою символику (флаги, вымпелы, эмблемы и другие словесные, изобразительные и объемные обозначения или их </w:t>
      </w:r>
      <w:r w:rsidRPr="007F36D3">
        <w:rPr>
          <w:rFonts w:ascii="Arial" w:hAnsi="Arial" w:cs="Arial"/>
          <w:color w:val="020C22"/>
          <w:sz w:val="26"/>
          <w:szCs w:val="26"/>
        </w:rPr>
        <w:lastRenderedPageBreak/>
        <w:t>комбинации, отражающие характерные особенности национальных парков), порядок утверждения и использования которой устанавливается федеральным органом исполнительной власти, в ведении которого находятся национальные парки.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17.</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утратила силу - Федеральный закон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III1. РЕКРЕАЦИОННАЯ ДЕЯТЕЛЬНОСТЬ В НАЦИОНАЛЬНЫХ ПАРКАХ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(Дополнение разделом - Федеральный закон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171. Особенности осуществления рекреационной деятельности в национальных парках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В случаях, предусмотренных настоящим Федеральным законом, национальные парки могут использоваться для осуществления рекреационной деятельности, представляющей собой деятельность, связанную с выполнением работ, оказанием услуг в сфере туризма, физической культуры и спорта, организации отдыха и укрепления здоровья граждан.</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В рамках осуществления рекреационной деятельности в национальных парках допускаются с учетом их функционального зонирования строительство, реконструкция, капитальный ремонт, ввод в эксплуатацию и вывод из эксплуатации, снос объектов капитального строительства, возведение, эксплуатация и демонтаж некапитальных строений, сооружений (в том числе нестационарных торговых объектов), элементов благоустройства, объектов сопутствующей инфраструктуры в соответствии с перечнем, утверждаемым Правительством Российской Федерации, в который могут включаться объекты, предназначенные: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для временного размещения посетителей при посещении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для целей культурного развития и экологического просвещения;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в) для предоставления услуг общественного питания и бытового обслуживания;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для организации и осуществления передвижения посетителей;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для обеспечения личной гигиены посетителей при посещении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е) для обеспечения функционирования объектов, указанных в подпунктах "а" - "д" настоящего пункта.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При осуществлении в национальных парках рекреационной деятельности не допускаются строительство и эксплуатация объектов капитального строительства, отнесенных в соответствии с федеральными законами к жилым домам.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Особенности строительства, реконструкции и эксплуатации линейных объектов в национальных парках при осуществлении на их территориях рекреационной деятельности устанавливаются Правительством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Особенности строительства, реконструкции, капитального ремонта, ввода в эксплуатацию и вывода из эксплуатации, сноса объектов капитального строительства в национальных парках при осуществлении на их территориях рекреационной деятельности устанавливаются Правительством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Рекреационная деятельность в национальных парках допускается в границах их рекреационных зон, зон хозяйственного назначения, зон охраны объектов культурного наследия (памятников истории и культуры) народов Российской Федерации и осуществляется федеральным государственным бюджетным учреждением, осуществляющим управление соответствующим национальным парком, а также юридическими лицами, индивидуальными предпринимателями, заключившими в установленном настоящим Федеральным законом порядке соглашение об осуществлении рекреационной деятельности в национальном парке (далее также - соглашение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172. Планирование осуществления рекреационной деятельности в национальных парках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1. В целях осуществления рекреационной деятельности в национальном парке федеральный орган исполнительной власти, в ведении которого находится национальный парк (далее - уполномоченный орган), утверждает по согласованию с высшим должностным лицом субъекта Российской Федерации, на территории </w:t>
      </w:r>
      <w:r w:rsidRPr="007F36D3">
        <w:rPr>
          <w:rFonts w:ascii="Arial" w:hAnsi="Arial" w:cs="Arial"/>
          <w:color w:val="020C22"/>
          <w:sz w:val="26"/>
          <w:szCs w:val="26"/>
        </w:rPr>
        <w:lastRenderedPageBreak/>
        <w:t>которого расположен этот национальный парк, план рекреационной деятельности национального парка.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Уполномоченный орган направляет план рекреационной деятельности национального парка в течение пяти дней со дня его составления высшему должностному лицу субъекта Российской Федерации, на территории которого расположен этот национальный парк.</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Высшее должностное лицо субъекта Российской Федерации, на территории которого расположен этот национальный парк, в десятидневный срок направляет в уполномоченный орган результат согласования. План рекреационной деятельности национального парка считается согласованным, если по истечении десятидневного срока результат согласования не поступил в уполномоченный орган.</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План рекреационной деятельности национального парка содержит сведения: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о посещаемых природных комплексах и объектах, допустимой рекреационной емкости особо охраняемой природной территории при осуществлении туризма, требованиях к ее охране и использованию;</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о площади, местоположении и границах территории национального парка, предназначенной для осуществления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о площади, местоположении и границах земельных участков, предназначенных для размещения объектов капитального строительства, некапитальных строений, сооружений (в том числе нестационарных торговых объектов), элементов благоустройства, объектов сопутствующей инфраструктуры, необходимых для осуществления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о допустимых к размещению объектах, указанных в пункте 2 статьи 171 настоящего Федерального закона, и об их параметрах;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о существующих и планируемых к строительству линейных объектах;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е) иные сведения.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Разработка плана рекреационной деятельности национального парка осуществляется применительно к каждому национальному парку федеральным государственным бюджетным учреждением, осуществляющим управление соответствующим национальным парком.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Порядок согласования и утверждения плана рекреационной деятельности национального парка, внесения в него изменений, требования к его содержанию, форме и структуре утверждаются Правительством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173. Соглашение об осуществлении рекреационной деятельности в национальном парке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В целях привлечения инвестиций в развитие рекреационной деятельности в национальных парках с юридическими лицами, индивидуальными предпринимателями заключаются соглашения об осуществлении рекреационной деятельности на условиях и в порядке, которые установлены настоящим Федеральным законом, на срок до сорока девяти лет.</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По соглашению об осуществлении рекреационной деятельности одна сторона - юридическое лицо или индивидуальный предприниматель (далее - инвестор) обязуется оказывать услуги, выполнять работы по осуществлению рекреационной деятельности, а другая сторона - уполномоченный орган обязуется предоставить на срок действия соглашения об осуществлении рекреационной деятельности возможность использования указанной в соглашении территории национального парка для осуществления рекреационной деятельности, а также предоставить в аренду необходимые для осуществления рекреационной деятельности земельные участки в случаях, предусмотренных пунктом 1 статьи 175 настоящего Федерального закона, предоставить инвестору в аренду или на иных правах, предусмотренных законодательством Российской Федерации, объект, подлежащий реконструкции и (или) капитальному ремонту, в случае, если такой объект является предметом соглашения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Уполномоченный орган заключает соглашение об осуществлении рекреационной деятельности с победителем торгов на право заключения соглашения об осуществлении рекреационной деятельности, а в случаях, предусмотренных статьей 174 настоящего Федерального закона, с лицом, подавшим единственную заявку на участие в торгах, или единственным участником торгов.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Соглашение об осуществлении рекреационной деятельности должно включать в себя: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сведения о сторонах соглашения;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сведения о площади, местоположении и границах территории национального парка, на которой осуществляется рекреационная деятельность по соглашению об осуществлении рекреационной деятельности, а также в случаях, предусмотренных пунктом 1 статьи 175 настоящего Федерального закона, о расположенных в границах указанной территории предоставляемых в аренду земельных участках;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в) обязательства инвестора, связанные с выполнением работ, оказанием услуг в сфере туризма, физической культуры и спорта, организации отдыха и укрепления здоровья граждан, а также с осуществлением строительства, реконструкции, капитального ремонта, ввода в эксплуатацию и вывода из эксплуатации, сноса объектов капитального строительства, возведения, эксплуатации и демонтажа некапитальных строений, сооружений (в том числе нестационарных торговых объектов), создания, эксплуатации и демонтажа элементов благоустройства, объектов сопутствующей инфраструктуры, необходимой для выполнения таких работ, оказания таких услуг;</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срок действия соглашения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размер и сроки внесения платы по соглашению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е) обязательства инвестора по проведению мероприятий по предупреждению причинения вреда окружающей среде, соблюдению режима национального парка, а также по соблюдению установленной предельно допустимой рекреационной емкости национального парка при осуществлении туризма, режима его особой охраны, в том числе обязательства инвестора не осуществлять сплошные рубки лесных насаждений;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ж) обязательство уполномоченного органа предоставить инвестору в аренду на срок действия соглашения об осуществлении рекреационной деятельности без проведения торгов земельные участки, необходимые для осуществления рекреационной деятельности, в случаях, предусмотренных пунктом 1 статьи 175 настоящего Федерального закона;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з) обязательство инвестора обеспечить свободный доступ посетителей национального парка на предоставляемые в соответствии с соглашением об осуществлении рекреационной деятельности земельные участки, а также запрет на возведение ограждений на таких земельных участках;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и) обязательства уполномоченного органа установить сервитут, публичный сервитут, необходимые для осуществления рекреационной деятельности, в порядке, установленном законодательством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к) ответственность сторон за неисполнение или ненадлежащее исполнение соглашения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л) иные условия, предусмотренные законодательством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Соглашение об осуществлении рекреационной деятельности может включать в себя также обязательство инвестора по созданию объектов, связанных с функционированием национального парка и обеспечением функционирования расположенных в его границах населенных пунктов. Такие объекты подлежат передаче в собственность Российской Федерации с последующим закрепле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нием (в том числе после ввода в эксплуатацию) на праве оперативного управления за федеральным государственным бюджетным учреждением, осуществляющим управление этим национальным парком.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Соглашение об осуществлении рекреационной деятельности прекращается: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по истечении срока его действия;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по соглашению сторон;</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по решению уполномоченного органа в связи с существенным нарушением условий соглашения об осуществлении рекреационной деятельности, допущенным инвестором, являющимся стороной соглашения об осуществлении рекреационной деятельности, а также в случае, если осуществляемая инвестором деятельность причиняет вред окружающей среде вследствие нарушения требований законодательства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на основании решения суда.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7. Примерная форма соглашения об осуществлении рекреационной деятельности утверждается Правительством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8. По истечении действия соглашения об осуществлении рекреационной деятельности, содержащего обязательства по строительству и (или) реконструкции объекта капитального строительства, за исключением линейных объектов, размещение которых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 соглашение об осуществлении рекреационной деятельности подлежит заключению на тот же срок без проведения торгов при условии выполнения инвестором взятых на себя обязательств по соглашению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174. Заключение соглашения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Соглашение об осуществлении рекреационной деятельности заключается путем проведения торгов в форме аукциона в электронной форме, за исключением случая, предусмотренного пунктом 2 настоящей статьи.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2. В случае, если соглашение об осуществлении рекреационной деятельности содержит обязательства по строительству, реконструкции, капитальному ремонту и (или) эксплуатации объекта капитального строительства (за исключением </w:t>
      </w:r>
      <w:r w:rsidRPr="007F36D3">
        <w:rPr>
          <w:rFonts w:ascii="Arial" w:hAnsi="Arial" w:cs="Arial"/>
          <w:color w:val="020C22"/>
          <w:sz w:val="26"/>
          <w:szCs w:val="26"/>
        </w:rPr>
        <w:lastRenderedPageBreak/>
        <w:t>линейного объекта, размещение которого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 соглашение об осуществлении рекреационной деятельности заключается путем проведения торгов в форме конкурса в электронной форме.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Организатором проведения конкурса и аукциона на право заключения соглашения об осуществлении рекреационной деятельности является уполномоченный орган. В случаях, определяемых Правительством Российской Федерации, организатором проведения таких конкурса и аукциона также может выступать подведомственное уполномоченному органу федеральное государственное учреждение.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Победитель конкурса на право заключения соглашения об осуществлении рекреационной деятельности определяется на основании следующих критериев: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сроки выполнения обязательств по строительству, реконструкции и (или) капитальному ремонту объектов соглашения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объем выполнения работ, оказания услуг при осуществлении деятельности, предусмотренной соглашением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архитектурные и инженерно-технические решения, применяемые при создании предусмотренных соглашением об осуществлении рекреационной деятельности объектов, материалы и технологии, позволяющие минимизировать негативное воздействие на окружающую среду в процессе эксплуатации зданий и сооружений;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размер ежегодной платы по соглашению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Плата по соглашению об осуществлении рекреационной деятельности считается доходом федерального государственного бюджетного учреждения, осуществляющего управление соответствующим национальным парком, и поступает в его самостоятельное распоряжение.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Порядок расчета минимальной платы по соглашению об осуществлении рекреационной деятельности утверждается Правительством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7. Проведение конкурса и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8. В случае, если торги в форме конкурса или аукциона на право заключения соглашения об осуществлении рекреационной деятельности признаны не состоявшимися в связи с поступлением заявки на участие в конкурсе или аукционе только от одного лица и такая заявка и заявитель, подавший такую заявку, соответствуют всем требованиям и указанным в извещении о проведении торгов и документации о торгах условиям торгов, либо в связи с признанием только одного заявителя участником торгов, либо в связи с тем, что в аукционе принял участие один участник, соглашение об осуществлении рекреационной деятельности заключается соответственно с единственным заявителем, единственным участником на условиях, содержащихся в извещении о проведении торгов, документации о торгах и заявке на участие в конкурсе или аукционе.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9. Правила проведения конкурсов и аукционов на право заключения соглашения об осуществлении рекреационной деятельности или соглашения об осуществлении рекреационной деятельности по результатам проведения конкурса или аукциона либо в случае признания конкурса или аукциона несостоявшимися утверждаются Правительством Российской Федерации с учетом положений настоящей статьи.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175. Предоставление земельного участка, необходимого для реализации соглашения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Предоставление такого земельного участка осуществляется в случае, если по соглашению об осуществлении рекреационной деятельности предполагается осуществлять строительство, реконструкцию, капитальный ремонт и (или) эксплуатацию в национальном парке объектов капитального строительства (за исключением линейного объекта, размещение которого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2. Не требуются предоставление земельного участка в аренду и установление сервитута, публичного сервитута для осуществления рекреационной деятельности в соответствии с заключенным соглашением об осуществлении рекреационной деятельности в случае, если по соглашению об осуществлении рекреационной деятельности предполагается осуществлять строительство, размещение, эксплуатацию, демонтаж некапитальных строений, сооружений (в том числе нестационарных торговых объектов), элементов благоустройства, объектов сопутствующей инфраструктуры, перечень которых утверждается Правительством </w:t>
      </w:r>
      <w:r w:rsidRPr="007F36D3">
        <w:rPr>
          <w:rFonts w:ascii="Arial" w:hAnsi="Arial" w:cs="Arial"/>
          <w:color w:val="020C22"/>
          <w:sz w:val="26"/>
          <w:szCs w:val="26"/>
        </w:rPr>
        <w:lastRenderedPageBreak/>
        <w:t>Российской Федерации в соответствии с пунктом 2 статьи 171 настоящего Федерального закона.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В целях, предусмотренных пунктом 1 настоящей статьи, федеральное государственное бюджетное учреждение, осуществляющее управление национальным парком, осуществляет отказ от права постоянного (бессрочного) пользования земельными участками, указанными в пункте 1 настоящей статьи, на условиях и в порядке, которые установлены земельным законодательством.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Предоставление в аренду земельных участков, указанных в пункте 1 настоящей статьи, осуществляется уполномоченным органом.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В целях строительства, реконструкции, капитального ремонта и (или) эксплуатации линейных объектов, создаваемых по соглашению об осуществлении рекреационной деятельности, осуществляется установление сервитута, публичного сервитута в порядке, установленном гражданским и земельным законодательством.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Если предметом соглашения об осуществлении рекреационной деятельности не являлись строительство, реконструкция, капитальный ремонт, эксплуатация, снос объектов капитального строительства, после окончания срока действия соглашения об осуществлении рекреационной деятельности, в том числе в случае его расторжения по основаниям, установленным настоящим Федеральным законом, инвестор обязан освободить земельный участок, на котором осуществлялась такая рекреационная деятельность, и привести его в состояние, пригодное для использования в соответствии с целевым назначением и разрешенным использованием в соответствии с гражданским и земельным законодательством.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IV. ПРИРОДНЫЕ ПАРКИ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18. Общие положения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Природные парки являются особо охраняемыми природными 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Природные ресурсы, расположенные в границах природных парков, если иное не установлено федеральными законами, ограничиваются в гражданском обороте.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3. Запрещается изменение целевого назначения земельных участков, находящихся в границах природных парков, за исключением случаев, предусмотренных федеральными законами.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Положение о природном парке утверждается решением высшего исполнительного органа государственной власти субъекта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19. Порядок создания природных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Создание природных парков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пунктом 6 статьи 2 настоящего Федерального закона.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20. Управление природными парками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Управление природными парками осуществляется государственными учреждениями субъектов Российской Федерации, созданными в установленном законодательством Российской Федерации порядке.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Земельные участки (в том числе земельные участки, на которых располагаются леса) в границах природных парков предоставляются государственным учреждениям субъектов Российской Федерации, осуществляющим управление природными парками, в постоянное (бессрочное) пользование в соответствии с законодательством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В границах природных парков также могут находиться земельные участки иных собственников и пользователей.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Запрещается изъятие или иное прекращение прав на земельные участки, предоставленные государственным учреждениям субъектов Российской Федерации, осуществляющим управление природными парками, за исключением случаев, предусмотренных земельным законодательством.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21. Режим особой охраны территорий природных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(Пункт утратил силу - Федеральный закон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Конкретные особенности, зонирование и режим каждого природного парка определяются положением об этом природном парке,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законом особенностей организации местного самоуправления в городах федерального значения. (В редакции Федерального закона от 26.07.2019 № 253-ФЗ)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(Пункт в редакции Федерального закона от 29.12.2004 № 199-ФЗ)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V. ГОСУДАРСТВЕННЫЕ ПРИРОДНЫЕ ЗАКАЗНИКИ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22. Общие положения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Государственные природные заказники могут быть федерального или регионального значения.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Государственные природные заказники могут иметь различный профиль, в том числе быть:</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комплексными (ландшафтными), предназначенными для сохранения и восстановления природных комплексов (природных ландшафтов);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палеонтологическими, предназначенными для сохранения ископаемых объектов;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геологическими, предназначенными для сохранения ценных объектов и комплексов неживой природы.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Управление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(Пункт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Подчиненность и порядок финансирования организаций, уполномоченных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7. (Пункт утратил силу - Федеральный закон от 29.12.2004 № 199-ФЗ)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8. Для обеспечения охраны и использования государственных природных заказников создаются их администрации.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23. Порядок создания государственных природных заказников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Создание государственных природных заказников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Создание государственных природных заказников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пунктом 6 статьи 2 настоящего Федерального закона.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 осуществляемого решением Правительства Российской Федерации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государственной власти субъекта Российской Федерации, на территории которого расположен государственный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Государственные природные заказники не могут располагаться на территориях государственных природных заповедников и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24. Режим особой охраны территорий государственных природных заказников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 (В редакции Федерального закона от 29.12.2004 № 199-ФЗ)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VI. ПАМЯТНИКИ ПРИРОДЫ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25. Общие положения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1.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Памятники природы могут быть федерального, регионального значения.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26. Порядок признания территорий, занятых памятниками природы, особо охраняемыми природными территориями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 (В редакции Федерального закона от 29.12.2004 № 199-ФЗ)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оды, находящихся в их ведении. Передача памятников природы федерального и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 (В редакции федеральных законов от 29.12.2004 № 199-ФЗ; от 23.03.2007 № 37-ФЗ)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5. Объявление природных комплексов и объектов памятниками природы, а территорий, занятых ими,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органов исполнительной власти соответствующих субъектов Российской Федерации. В случае </w:t>
      </w:r>
      <w:r w:rsidRPr="007F36D3">
        <w:rPr>
          <w:rFonts w:ascii="Arial" w:hAnsi="Arial" w:cs="Arial"/>
          <w:color w:val="020C22"/>
          <w:sz w:val="26"/>
          <w:szCs w:val="26"/>
        </w:rPr>
        <w:lastRenderedPageBreak/>
        <w:t>необходимости соответствующие земельные участки и водные объекты могут быть изъяты для государственных нужд в порядке, установленном гражданским, земельным и водным законодательством. (В редакции Федерального закона от 31.12.2014 № 499-ФЗ)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27. Режим особой охраны территорий памятников природы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 (В редакции Федерального закона от 29.12.2004 № 199-ФЗ)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VII. ДЕНДРОЛОГИЧЕСКИЕ ПАРКИ И БОТАНИЧЕСКИЕ САДЫ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28. Общие положения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3. Управление дендрологическими парками и ботаническими садами осуществляется уполномоченными Правительством Российской Федерации федеральными органами исполнительной власти, органами исполнительной власти субъектов Российской Федерации и подведомственными им государственными учреждениями, а также государственными научными организациями и государственными образовательными организациями высшего образования.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(бессрочное) пользование.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Положение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Положение о дендрологическом парке и ботаническом саде регионального значения утверждается решением высшего исполнительного органа государственной власти субъекта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7. В случаях, предусмотренных законодательством Российской Федерации, положение о соответствующих дендрологическом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281. Порядок создания дендрологических парков и ботанических садов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Создание дендрологических парков и ботанических садов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Создание дендрологических парков и ботанических садов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пунктом 6 статьи 2 настоящего Федерального закона.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(Дополнение статьей - Федеральный закон от 28.12.2016 № 486-ФЗ)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29. Режим особой охраны территорий дендрологических парков и ботанических садов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Территории дендрологических парков и ботанических садов могут быть разделены на различные функциональные зоны, в том числе: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экспозиционную, посещение которой разрешается в порядке, определенном соответствующими органами и учреждениями, осуществляющими управление дендрологическими парками или ботаническими садами;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административную.</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Задачи, функциональное зонирование и особенности режима особой охраны территории каждого дендрологического парка или ботанического сада определяются положением об этом дендрологическом парке или ботаническом саде. (В редакции Федерального закона от 28.12.2016 № 486-ФЗ)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30.</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утратила силу - Федеральный закон от 28.12.2016 № 486-ФЗ)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VIII. (Статьи 31 - 32)</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утратил силу - Федеральный закон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РАЗДЕЛ IХ. ОРГАНИЗАЦИЯ ОХРАНЫ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в) муниципального контроля в области охраны и использования особо охраняемых природных территорий, осуществляемого уполномоченными органами местного </w:t>
      </w:r>
      <w:r w:rsidRPr="007F36D3">
        <w:rPr>
          <w:rFonts w:ascii="Arial" w:hAnsi="Arial" w:cs="Arial"/>
          <w:color w:val="020C22"/>
          <w:sz w:val="26"/>
          <w:szCs w:val="26"/>
        </w:rPr>
        <w:lastRenderedPageBreak/>
        <w:t>самоуправления в соответствии с положениями, утверждаемыми представительными органами муниципальных образований.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Предметом государственного контроля (надзора) в области охраны и использования особо охраняемых природных территорий являются: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режима особо охраняемой природной территории;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режима охранных зон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 1996 года № 132-ФЗ "Об основах туристской деятельности в Российской Федерации"; (Дополнение абзацем - Федеральный закон от 23.03.2024 № 63-ФЗ)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режима особо охраняемой природной территории;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режима охранных зон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(или)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 1996 года № 132-ФЗ "Об основах туристской деятельности в Российской Федерации"; (Дополнение абзацем - Федеральный закон от 23.03.2024 № 63-ФЗ)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режима особо охраняемой природной территории;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режима охранных зон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 1996 года № 132-ФЗ </w:t>
      </w:r>
      <w:r w:rsidRPr="007F36D3">
        <w:rPr>
          <w:rFonts w:ascii="Arial" w:hAnsi="Arial" w:cs="Arial"/>
          <w:color w:val="020C22"/>
          <w:sz w:val="26"/>
          <w:szCs w:val="26"/>
        </w:rPr>
        <w:lastRenderedPageBreak/>
        <w:t>"Об основах туристской деятельности в Российской Федерации". (Дополнение абзацем - Федеральный закон от 23.03.2024 № 63-ФЗ)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законом от 31 июля 2020 года № 248-ФЗ "О государственном контроле (надзоре) и муниципальном контроле в Российской Федерации", в пределах установленной компетенции имеют право:</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производить в границах охраняемых природных территорий и их охранных зон досмотр транспортных средств, личных вещей граждан.</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законом от 31 июля 2020 года № 248-ФЗ "О государственном контроле (надзоре) и муниципальном контроле в Российской Федерации", в пределах установленной компетенции имеют право:</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г) задерживать в границах особо охраняемых природных территорий и их охранных зон граждан, нарушивших законодательство Российской Федерации об </w:t>
      </w:r>
      <w:r w:rsidRPr="007F36D3">
        <w:rPr>
          <w:rFonts w:ascii="Arial" w:hAnsi="Arial" w:cs="Arial"/>
          <w:color w:val="020C22"/>
          <w:sz w:val="26"/>
          <w:szCs w:val="26"/>
        </w:rPr>
        <w:lastRenderedPageBreak/>
        <w:t>особо охраняемых природных территориях, и доставлять указанных граждан в правоохранительные органы.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законом от 31 июля 2020 года № 248-ФЗ "О государственном контроле (надзоре) и муниципальном контроле в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34. Права должностных лиц органов и государственных учреждений, осуществляющих государственный контроль (надзор) в области охраны и использования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(Наименование в редакции федеральных законов от 14.10.2014 № 307-ФЗ,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(Пункт утратил силу - Федеральный закон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(Пункт утратил силу - Федеральный закон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(Пункт утратил силу - Федеральный закон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 имеют право в порядке, установленном законодательством Российской Федерации, при исполнении служебных обязанностей применять специальные средства - наручники, резиновые палки, слезоточивый газ, устройства для принудительной остановки транспорта, служебных собак. (В редакции федеральных законов от 14.10.2014 № 307-ФЗ,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5. Государственным инспекторам в области охраны окружающей среды при осуществлении возложенных на них настоящим Федеральным законом задач и при исполнении служебных обязанностей разрешены в порядке, установленном законодательством Российской Федерации, хранение, ношение и применение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Перечень типов, моделей и количество служебного огнестрельного оружия, а </w:t>
      </w:r>
      <w:r w:rsidRPr="007F36D3">
        <w:rPr>
          <w:rFonts w:ascii="Arial" w:hAnsi="Arial" w:cs="Arial"/>
          <w:color w:val="020C22"/>
          <w:sz w:val="26"/>
          <w:szCs w:val="26"/>
        </w:rPr>
        <w:lastRenderedPageBreak/>
        <w:t>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в области охраны и использования особо охраняемых природных территорий и их охранных зон, устанавливаются Правительством Российской Федерации. (В редакции федеральных законов от 14.10.2014 № 307-ФЗ;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Государственные инспектора в области охраны окружающей среды обеспечиваются бронежилетами и другими средствами индивидуальной защиты. (В редакции Федерального закона от 14.10.2014 № 307-ФЗ)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61. Государственным инспекторам в области охраны окружающей среды выдаются служебные удостоверения и форменная одежда установленного образца.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Образцы форменной одежды, знаков различия и отличия, служебных удостоверений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порядок ношения форменной одежды указанными должностными лицами утверждаются уполномоченным федеральным органом исполнительной власти. (В редакции Федерального закона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(Дополнение пунктом - Федеральный закон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7. Государственные инспектора в области охраны окружающей среды подлежат обязательному государственному страхованию в соответствии с законодательством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Российской Федерации. (В редакции Федерального закона от 14.10.2014 № 307-ФЗ)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8. Органы и федеральные государственные бюджетные учреждения, осуществляющие государственный контроль (надзор) в области охраны и использования особо охраняемых природных территорий,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нарушения требований законодательства Российской Федерации об особо охраняемых природных территориях. (В редакции федеральных законов от 28.12.2013 № 406-ФЗ,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18.07.2011 № 242-ФЗ)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35. Охрана территорий природных парков, государственных природных заказников и других особо охраняемых природных территорий регионального и местного значения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Охрана территорий природных парков, государственных природных заказников и других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а также нормативными правовыми актами субъектов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(Пункт утратил силу - Федеральный закон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(Пункт утратил силу - Федеральный закон от 14.10.2014 № 307-ФЗ)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Х. ОТВЕТСТВЕННОСТЬ ЗА НАРУШЕНИЕ РЕЖИМА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36. Ответственность за нарушение режима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(Пункт утратил силу - Федеральный закон от 30.12.2001 № 196-ФЗ)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Законодательством Российской Федерации устанавливается уголовная ответственность за нарушение режима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ХI. МЕЖДУНАРОДНЫЕ ДОГОВОРЫ В ОБЛАСТИ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37. Международные договоры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(В редакции Федерального закона от 08.12.2020 № 429-ФЗ)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(Дополнение пунктом - Федеральный закон от 08.12.2020 № 429-ФЗ)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ХII. ЗАКЛЮЧИТЕЛЬНЫЕ ПОЛОЖЕНИЯ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371. Функционирование туристско-рекреационных особых экономических зон в границах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Туристско-рекреационная особая экономическая зона, созданная в установленном порядке до 1 сентября 2023 года в границах национального парка (далее - особая экономическая зона), может функционировать исключительно в границах рекреационной зоны национального парка, зоны хозяйственного назначения национального парка, а также зоны охраны объектов культурного наследия (памятников истории и культуры) народов Российской Федерации с соблюдением режима особой охраны национального парка и по согласованию с уполномоченным органом, в ведении которого находится национальный парк.</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Предоставление земельных участков, находящихся в федеральной собственности и расположенных в границах функциональных зон национального парка, указанных в пункте 1 настоящей статьи, осуществляется органами управления особыми экономическими зонами после заключения соглашения о передаче полномочий по управлению рекреационной деятельностью национального парка.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3. Соглашение о передаче прав и обязанностей по осуществлению рекреационной деятельности в национальном парке заключается между уполномоченным Правительством Российской Федерации федеральным органом исполнительной </w:t>
      </w:r>
      <w:r w:rsidRPr="007F36D3">
        <w:rPr>
          <w:rFonts w:ascii="Arial" w:hAnsi="Arial" w:cs="Arial"/>
          <w:color w:val="020C22"/>
          <w:sz w:val="26"/>
          <w:szCs w:val="26"/>
        </w:rPr>
        <w:lastRenderedPageBreak/>
        <w:t>власти в сфере создания и функционирования особых экономических зон на территории Российской Федерации, уполномоченным органом и федеральным государственным бюджетным учреждением, осуществляющим управление соответствующим национальным парком. В случае принятия решения о привлечении управляющей компании к управлению особой экономической зоной в порядке, определенном законодательством Российской Федерации об особых экономических зонах, такая управляющая компания также должна являться стороной соглашения о передаче полномочий по управлению рекреационной деятельностью национального парка.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Порядок заключения соглашения о передаче полномочий по управлению рекреационной деятельностью национального парка утверждается Правительством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Соглашение о передаче прав и обязанностей по осуществлению рекреационной деятельности в национальном парке должно содержать:</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порядок согласования уполномоченным органом документации по планировке территории особой экономической зоны, расположенной в границах соответствующих функциональных зон национального парка;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перечень проводимых резидентами особой экономической зоны мероприятий по предупреждению причинения вреда окружающей среде, соблюдению режима особой охраны территории национального парка;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сведения о земельных участках, находящихся в федеральной собственности и расположенных в границах соответствующих функциональных зон национального парка, полномочия по предоставлению которых передаются органам управления особой экономической зоной;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обязательства органов управления особой экономической зоной по образованию передаваемых земельных участков, а также обязательства федерального государственного бюджетного учреждения, осуществляющего управление национальным парком, по осуществлению отказа от права постоянного (бессрочного) пользования такими земельными участками;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иные условия, определяемые сторонами соглашения о передаче полномочий по управлению рекреационной деятельностью национального парка.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6. Уполномоченный Правительством Российской Федерации федеральный орган исполнительной власти в сфере создания и функционирования особых экономических зон на территории Российской Федерации и (или) управляющая компания, привлеченная к управлению особой экономической зоной, в течение одного года с момента заключения соглашения о передаче полномочий по управлению рекреационной деятельностью национального парка обеспечивают образование земельных участков из земельных участков, предоставленных федеральному государственному бюджетному учреждению, осуществляющему </w:t>
      </w:r>
      <w:r w:rsidRPr="007F36D3">
        <w:rPr>
          <w:rFonts w:ascii="Arial" w:hAnsi="Arial" w:cs="Arial"/>
          <w:color w:val="020C22"/>
          <w:sz w:val="26"/>
          <w:szCs w:val="26"/>
        </w:rPr>
        <w:lastRenderedPageBreak/>
        <w:t>управление национальным парком, на праве постоянного (бессрочного) пользования, и осуществление государственного кадастрового учета таких земельных участков, а соответствующее федеральное государственное бюджетное учреждение осуществляет отказ от права постоянного (бессрочного) пользования такими земельными участками на условиях и в порядке, которые установлены земельным законодательством.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7. В случае, если границы особой экономической зоны пересекают границы земельных участков, предоставленных на праве постоянного (бессрочного) пользования федеральному государственному бюджетному учреждению, осуществляющему управление национальным парком, либо сведения о местоположении границ таких земельных участков не содержатся в Едином государственном реестре недвижимости, уточнение местоположения границ таких земельных участков осуществляется в порядке, установленном Федеральным законом от 13 июля 2015 года № 218-ФЗ "О государственной регистрации недвижимости".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8. Соглашение о передаче прав и обязанностей по осуществлению рекреационной деятельности в национальном парке заключается на срок, не превышающий срока, оставшегося до прекращения существования особой экономической зоны.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9. Земельные участки, расположенные на территории национального парка и включенные в границы особой экономической зоны, после заключения соглашения о передаче полномочий по управлению рекреационной деятельностью национального парка предоставляются в аренду резидентам особой экономической зоны ее органами управления в соответствии с земельным законодательством и особенностями, предусмотренными Федеральным законом от 22 июля 2005 года № 116-ФЗ "Об особых экономических зонах в Российской Федерации", а также соглашением о передаче полномочий по управлению рекреационной деятельностью национального парка.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10. Резиденты особых экономических зон осуществляют туристско-рекреационную деятельность на основании соглашений об осуществлении туристско-рекреационной деятельности, заключенных в порядке, предусмотренном Федеральным законом от 22 июля 2005 года № 116-ФЗ "Об особых экономических зонах в Российской Федерации", с соблюдением режима особой охраны соответствующего национального парка, в том числе установленной предельно допустимой его рекреационной емкости при осуществлении туризма.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(Дополнение статьей - Федеральный закон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372. Переходные положения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1. В течение одного года со дня утверждения в установленном порядке плана рекреационной деятельности национального парка физические и юридические лица, которым на 1 сентября 2023 года земельные участки, находящиеся в федеральной собственности и расположенные в границах соответствующего национального парка, были предоставлены в аренду (далее - арендаторы земельных участков), обязаны заключить соглашения об осуществлении рекреационной деятельности на условиях и в порядке, которые определены настоящей статьей.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В течение одного года со дня утверждения в установленном порядке плана рекреационной деятельности национального парка лица, осуществляющие деятельность, связанную с выполнением работ, оказанием услуг в сфере туризма, физической культуры и спорта, организации отдыха и укрепления здоровья граждан, обязаны заключить соглашения об осуществлении рекреационной деятельности на условиях и в порядке, которые установлены разделом III1 настоящего Федерального закона.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Положения настоящей статьи не распространяются на резидентов особых экономических зон, осуществляющих деятельность в соответствии с Федеральным законом от 22 июля 2005 года № 116-ФЗ "Об особых экономических зонах в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Заключение соглашения об осуществлении рекреационной деятельности в случае, предусмотренном пунктом 1 настоящей статьи, осуществляется без проведения торгов.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Для заключения соглашения об осуществлении рекреационной деятельности арендатор земельного участка подает заявление о заключении соглашения об осуществлении рекреационной деятельности в уполномоченный орган.</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В заявлении о заключении соглашения об осуществлении рекреационной деятельности в национальном парке (далее - заявление о заключении соглашения) указываются следующие сведения: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полное и (при наличии) сокращенное наименования и организационно-правовая форма, юридический адрес и адрес места нахождения, банковские реквизиты - для юридического лица;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фамилия, имя и отчество (при наличии), адрес места жительства, наименование и реквизиты документа, удостоверяющего личность, банковские реквизиты - для физического лица, в том числе индивидуального предпринимателя;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площадь, местоположение и границы земельного участка;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данные о договоре аренды земельного участка;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д) описание осуществляемой экономической и иной деятельности на арендованном земельном участке.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7. К заявлению о заключении соглашения прилагаются следующие документы: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выписка из единого государственного реестра юридических лиц или удостоверенная в установленном порядке копия выписки - для юридического лица;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выписка из единого государственного реестра индивидуальных предпринимателей или удостоверенная в установленном порядке копия выписки - для физического лица, не являющегося индивидуальным предпринимателем;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копия документа, удостоверяющего личность, удостоверенная в установленном порядке, - для физического лица, не являющегося индивидуальным предпринимателем;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документы, подтверждающие отсутствие задолженности по арендной плате за земельный участок;</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выписка из Единого государственного реестра недвижимости об арендованном земельном участке;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е) выписка из Единого государственного реестра недвижимости о возведенных на арендованном земельном участке объектах капитального строительства (при наличии таких объектов);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ж) в случае отсутствия либо непредоставления документов, указанных в подпунктах "д" и "е" настоящего пункта, заявителем предоставляется перечень объектов капитального строительства и некапитальных строений, сооружений (в том числе нестационарных торговых объектов), элементов благоустройства, объектов сопутствующей инфраструктуры, возведенных на арендованном земельном участке, с указанием их местоположения, описанием их параметров, составляемый в свободной форме;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з) документы, подтверждающие проведение арендатором земельного участка ежегодных мероприятий по предупреждению причинения вреда окружающей среде, соблюдение режима особой охраны территорий национальных парков, согласованных с федеральным государственным бюджетным учреждением, осуществляющим управление соответствующим национальным парком, в соответствии с перечнем, установленным уполномоченным органом.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8. Документы (их копии или сведения, содержащиеся в них), указанные в подпунктах "а", "б", "д" и "е" пункта 7 настоящей статьи,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такие документы, если заявитель не представил такие документы самостоятельно.</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9. Срок рассмотрения заявления о заключении соглашения и прилагаемых к нему документов не должен превышать тридцать дней со дня их получения уполномоченным органом.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10. По результатам рассмотрения заявления о заключении соглашения уполномоченным органом принимается решение о заключении соглашения об осуществлении рекреационной деятельности (далее - решение о заключении соглашения) либо мотивированное решение об отказе в заключении соглашения об осуществлении рекреационной деятельности (далее - решение об отказе в заключении соглашения).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11. Решение о заключении соглашения должно содержать:</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сведения о заявителе (наименование юридического лица или фамилия, имя, отчество (при наличии) гражданина, в том числе индивидуального предпринимателя);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кадастровый номер, площадь и местоположение земельного участка;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вид разрешенного использования земельного участка.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12. Решение об отказе в заключении соглашения содержит сведения, указанные в подпунктах "а" - "в" пункта 11 настоящей статьи, а также указание причин этого отказа.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13. Основаниями для принятия решения об отказе в заключении соглашения являются: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несоответствие возведенных на арендованном земельном участке объектов капитального строительства и некапитальных строений, сооружений (в том числе нестационарных торговых объектов), элементов благоустройства, объектов сопутствующей инфраструктуры режиму особой охраны соответствующего национального парка;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наличие задолженности по арендной плате за земельный участок;</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невыполнение арендатором земельного участка условий заключенного договора аренды;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несоблюдение режима особой охраны национального парка;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д) непроведение арендатором земельного участка ежегодных мероприятий по предупреждению причинения вреда окружающей среде, соблюдению режима особой охраны территорий национальных парков, согласованных с федеральным государственным бюджетным учреждением, осуществляющим управление </w:t>
      </w:r>
      <w:r w:rsidRPr="007F36D3">
        <w:rPr>
          <w:rFonts w:ascii="Arial" w:hAnsi="Arial" w:cs="Arial"/>
          <w:color w:val="020C22"/>
          <w:sz w:val="26"/>
          <w:szCs w:val="26"/>
        </w:rPr>
        <w:lastRenderedPageBreak/>
        <w:t>соответствующим национальным парком, в соответствии с перечнем, установленным уполномоченным органом;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е) наличие у уполномоченного органа информации о выявленных и не устраненных арендатором земельного участка нарушениях законодательства Российской Федерации в области охраны окружающей среды, законодательства Российской Федерации об особо охраняемых природных территориях.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14. Уполномоченный орган, принявший решение о заключении соглашения, в течение пяти дней со дня его принятия направляет арендатору земельного участка решение о заключении соглашения вместе с проектом соглашения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15. Форма и содержание соглашения об осуществлении рекреационной деятельности должны соответствовать требованиям, установленным статьей 173 настоящего Федерального закона.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16. Незаключение арендаторами земельных участков в установленный настоящей статьей срок соглашений об осуществлении рекреационной деятельности является основанием для расторжения договоров аренды соответствующих земельных участков.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17. До дня заключения соглашений об осуществлении рекреационной деятельности на условиях и в порядке, которые определены настоящей статьей, ежегодные мероприятия по предупреждению причинения вреда окружающей среде, соблюдению режима особой охраны территорий национальных парков осуществляются по согласованию с федеральным государственным бюджетным учреждением, осуществляющим управление соответствующим национальным парком.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18. Если земельные участки, расположенные в границах национальных парков, не отнесены к землям особо охраняемых территорий и объектов, это не является препятствием для их предоставления в аренду в соответствии с земельным законодательством и настоящим Федеральным законом.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(Дополнение статьей - Федеральный закон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38. Заключительные положения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Настоящий Федеральный закон вступает в силу со дня его официального опубликования.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2.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Аренда земельных участков, расположенных в границах соответствующих функциональных зон, на которые делятся территории национальных парков, осуществляется в соответствии с настоящим Федеральным законом, если иное не предусмотрено Федеральным законом от 1 декабря 2007 года №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(Дополнение пунктом - Федеральный закон от 27.12.2009 № 379-ФЗ)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Положения подпункта "к" пункта 2 статьи 15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 установленном законодательством Российской Федерации. (Дополнение пунктом - Федеральный закон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Особенности принятия по 31 декабря 2024 года уполномоченными органами исполнительной власти субъектов Российской Федерации, органами местного самоуправления решений об изменении границ особо охраняемых природных территорий регионального или местного значения в части исключения из границ таких территорий земель и земельных участков, предназначенных для строительства, реконструкции объектов инфраструктуры, необходимых для увеличения пропускной способности Байкало-Амурской и Транссибирской железнодорожных магистралей, устанавливаются Федеральным законом от 31 июля 2020 года № 254-ФЗ "Об особенностях регулирования отдельных отношений в целях реализации приоритетных проектов по модернизации и расширению инфраструктуры и о внессении изменений в отдельные законодательные акты Российской Федерации". (Дополнение пунктом - Федеральный закон от 31.07.2020 № 254-ФЗ) (В редакции Федерального закона от 01.05.2022 № 124-ФЗ)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Президент Российской Федерации                              Б.Ельцин</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Москва, Кремль</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14 марта 1995 года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33-ФЗ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4E33D5" w:rsidRPr="007F36D3" w:rsidRDefault="004E33D5" w:rsidP="007F36D3">
      <w:pPr>
        <w:spacing w:line="240" w:lineRule="auto"/>
      </w:pPr>
    </w:p>
    <w:sectPr w:rsidR="004E33D5" w:rsidRPr="007F36D3" w:rsidSect="007F36D3">
      <w:headerReference w:type="default" r:id="rId8"/>
      <w:pgSz w:w="11906" w:h="16838"/>
      <w:pgMar w:top="-567" w:right="566" w:bottom="851"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913" w:rsidRDefault="004C0913" w:rsidP="007F36D3">
      <w:pPr>
        <w:spacing w:after="0" w:line="240" w:lineRule="auto"/>
      </w:pPr>
      <w:r>
        <w:separator/>
      </w:r>
    </w:p>
  </w:endnote>
  <w:endnote w:type="continuationSeparator" w:id="0">
    <w:p w:rsidR="004C0913" w:rsidRDefault="004C0913" w:rsidP="007F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913" w:rsidRDefault="004C0913" w:rsidP="007F36D3">
      <w:pPr>
        <w:spacing w:after="0" w:line="240" w:lineRule="auto"/>
      </w:pPr>
      <w:r>
        <w:separator/>
      </w:r>
    </w:p>
  </w:footnote>
  <w:footnote w:type="continuationSeparator" w:id="0">
    <w:p w:rsidR="004C0913" w:rsidRDefault="004C0913" w:rsidP="007F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7F36D3" w:rsidRPr="0093468C">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F36D3" w:rsidRPr="0093468C" w:rsidRDefault="007F36D3">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7F36D3" w:rsidRPr="0093468C" w:rsidRDefault="007F36D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F36D3" w:rsidRPr="0093468C" w:rsidRDefault="007F36D3">
          <w:pPr>
            <w:pStyle w:val="ConsPlusNormal"/>
            <w:jc w:val="right"/>
            <w:rPr>
              <w:sz w:val="16"/>
              <w:szCs w:val="16"/>
            </w:rPr>
          </w:pPr>
        </w:p>
      </w:tc>
    </w:tr>
  </w:tbl>
  <w:p w:rsidR="007F36D3" w:rsidRDefault="007F36D3">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040"/>
    <w:rsid w:val="00227340"/>
    <w:rsid w:val="004C0913"/>
    <w:rsid w:val="004E33D5"/>
    <w:rsid w:val="007F36D3"/>
    <w:rsid w:val="00C3782F"/>
    <w:rsid w:val="00E84040"/>
    <w:rsid w:val="00F476DE"/>
    <w:rsid w:val="00FF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20"/>
    <w:rPr>
      <w:rFonts w:ascii="Calibri" w:eastAsia="Times New Roman" w:hAnsi="Calibri" w:cs="Times New Roman"/>
      <w:lang w:eastAsia="ru-RU"/>
    </w:rPr>
  </w:style>
  <w:style w:type="paragraph" w:styleId="1">
    <w:name w:val="heading 1"/>
    <w:basedOn w:val="a"/>
    <w:link w:val="10"/>
    <w:uiPriority w:val="9"/>
    <w:qFormat/>
    <w:rsid w:val="007F36D3"/>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
    <w:qFormat/>
    <w:rsid w:val="007F36D3"/>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6D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F36D3"/>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7F36D3"/>
    <w:rPr>
      <w:color w:val="0000FF"/>
      <w:u w:val="single"/>
    </w:rPr>
  </w:style>
  <w:style w:type="paragraph" w:styleId="a4">
    <w:name w:val="Normal (Web)"/>
    <w:basedOn w:val="a"/>
    <w:uiPriority w:val="99"/>
    <w:semiHidden/>
    <w:unhideWhenUsed/>
    <w:rsid w:val="007F36D3"/>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7F36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36D3"/>
    <w:rPr>
      <w:rFonts w:ascii="Calibri" w:eastAsia="Times New Roman" w:hAnsi="Calibri" w:cs="Times New Roman"/>
      <w:lang w:eastAsia="ru-RU"/>
    </w:rPr>
  </w:style>
  <w:style w:type="paragraph" w:styleId="a7">
    <w:name w:val="footer"/>
    <w:basedOn w:val="a"/>
    <w:link w:val="a8"/>
    <w:uiPriority w:val="99"/>
    <w:unhideWhenUsed/>
    <w:rsid w:val="007F36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36D3"/>
    <w:rPr>
      <w:rFonts w:ascii="Calibri" w:eastAsia="Times New Roman" w:hAnsi="Calibri" w:cs="Times New Roman"/>
      <w:lang w:eastAsia="ru-RU"/>
    </w:rPr>
  </w:style>
  <w:style w:type="paragraph" w:customStyle="1" w:styleId="ConsPlusNormal">
    <w:name w:val="ConsPlusNormal"/>
    <w:rsid w:val="00FF64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20"/>
    <w:rPr>
      <w:rFonts w:ascii="Calibri" w:eastAsia="Times New Roman" w:hAnsi="Calibri" w:cs="Times New Roman"/>
      <w:lang w:eastAsia="ru-RU"/>
    </w:rPr>
  </w:style>
  <w:style w:type="paragraph" w:styleId="1">
    <w:name w:val="heading 1"/>
    <w:basedOn w:val="a"/>
    <w:link w:val="10"/>
    <w:uiPriority w:val="9"/>
    <w:qFormat/>
    <w:rsid w:val="007F36D3"/>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
    <w:qFormat/>
    <w:rsid w:val="007F36D3"/>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6D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F36D3"/>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7F36D3"/>
    <w:rPr>
      <w:color w:val="0000FF"/>
      <w:u w:val="single"/>
    </w:rPr>
  </w:style>
  <w:style w:type="paragraph" w:styleId="a4">
    <w:name w:val="Normal (Web)"/>
    <w:basedOn w:val="a"/>
    <w:uiPriority w:val="99"/>
    <w:semiHidden/>
    <w:unhideWhenUsed/>
    <w:rsid w:val="007F36D3"/>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7F36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36D3"/>
    <w:rPr>
      <w:rFonts w:ascii="Calibri" w:eastAsia="Times New Roman" w:hAnsi="Calibri" w:cs="Times New Roman"/>
      <w:lang w:eastAsia="ru-RU"/>
    </w:rPr>
  </w:style>
  <w:style w:type="paragraph" w:styleId="a7">
    <w:name w:val="footer"/>
    <w:basedOn w:val="a"/>
    <w:link w:val="a8"/>
    <w:uiPriority w:val="99"/>
    <w:unhideWhenUsed/>
    <w:rsid w:val="007F36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36D3"/>
    <w:rPr>
      <w:rFonts w:ascii="Calibri" w:eastAsia="Times New Roman" w:hAnsi="Calibri" w:cs="Times New Roman"/>
      <w:lang w:eastAsia="ru-RU"/>
    </w:rPr>
  </w:style>
  <w:style w:type="paragraph" w:customStyle="1" w:styleId="ConsPlusNormal">
    <w:name w:val="ConsPlusNormal"/>
    <w:rsid w:val="00FF64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05733">
      <w:bodyDiv w:val="1"/>
      <w:marLeft w:val="0"/>
      <w:marRight w:val="0"/>
      <w:marTop w:val="0"/>
      <w:marBottom w:val="0"/>
      <w:divBdr>
        <w:top w:val="none" w:sz="0" w:space="0" w:color="auto"/>
        <w:left w:val="none" w:sz="0" w:space="0" w:color="auto"/>
        <w:bottom w:val="none" w:sz="0" w:space="0" w:color="auto"/>
        <w:right w:val="none" w:sz="0" w:space="0" w:color="auto"/>
      </w:divBdr>
      <w:divsChild>
        <w:div w:id="976642728">
          <w:marLeft w:val="0"/>
          <w:marRight w:val="0"/>
          <w:marTop w:val="0"/>
          <w:marBottom w:val="960"/>
          <w:divBdr>
            <w:top w:val="none" w:sz="0" w:space="0" w:color="auto"/>
            <w:left w:val="none" w:sz="0" w:space="0" w:color="auto"/>
            <w:bottom w:val="single" w:sz="6" w:space="31" w:color="A8F0E0"/>
            <w:right w:val="none" w:sz="0" w:space="0" w:color="auto"/>
          </w:divBdr>
          <w:divsChild>
            <w:div w:id="1844515185">
              <w:marLeft w:val="2100"/>
              <w:marRight w:val="2100"/>
              <w:marTop w:val="0"/>
              <w:marBottom w:val="0"/>
              <w:divBdr>
                <w:top w:val="none" w:sz="0" w:space="0" w:color="auto"/>
                <w:left w:val="none" w:sz="0" w:space="0" w:color="auto"/>
                <w:bottom w:val="none" w:sz="0" w:space="0" w:color="auto"/>
                <w:right w:val="none" w:sz="0" w:space="0" w:color="auto"/>
              </w:divBdr>
              <w:divsChild>
                <w:div w:id="1344819129">
                  <w:marLeft w:val="0"/>
                  <w:marRight w:val="0"/>
                  <w:marTop w:val="0"/>
                  <w:marBottom w:val="720"/>
                  <w:divBdr>
                    <w:top w:val="none" w:sz="0" w:space="0" w:color="auto"/>
                    <w:left w:val="none" w:sz="0" w:space="0" w:color="auto"/>
                    <w:bottom w:val="none" w:sz="0" w:space="0" w:color="auto"/>
                    <w:right w:val="none" w:sz="0" w:space="0" w:color="auto"/>
                  </w:divBdr>
                </w:div>
                <w:div w:id="1049325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50758697">
          <w:marLeft w:val="0"/>
          <w:marRight w:val="0"/>
          <w:marTop w:val="0"/>
          <w:marBottom w:val="0"/>
          <w:divBdr>
            <w:top w:val="none" w:sz="0" w:space="0" w:color="auto"/>
            <w:left w:val="none" w:sz="0" w:space="0" w:color="auto"/>
            <w:bottom w:val="none" w:sz="0" w:space="0" w:color="auto"/>
            <w:right w:val="none" w:sz="0" w:space="0" w:color="auto"/>
          </w:divBdr>
          <w:divsChild>
            <w:div w:id="1741519250">
              <w:marLeft w:val="2100"/>
              <w:marRight w:val="2100"/>
              <w:marTop w:val="0"/>
              <w:marBottom w:val="0"/>
              <w:divBdr>
                <w:top w:val="none" w:sz="0" w:space="0" w:color="auto"/>
                <w:left w:val="none" w:sz="0" w:space="0" w:color="auto"/>
                <w:bottom w:val="none" w:sz="0" w:space="0" w:color="auto"/>
                <w:right w:val="none" w:sz="0" w:space="0" w:color="auto"/>
              </w:divBdr>
              <w:divsChild>
                <w:div w:id="447546586">
                  <w:marLeft w:val="0"/>
                  <w:marRight w:val="0"/>
                  <w:marTop w:val="0"/>
                  <w:marBottom w:val="0"/>
                  <w:divBdr>
                    <w:top w:val="none" w:sz="0" w:space="0" w:color="auto"/>
                    <w:left w:val="none" w:sz="0" w:space="0" w:color="auto"/>
                    <w:bottom w:val="none" w:sz="0" w:space="0" w:color="auto"/>
                    <w:right w:val="none" w:sz="0" w:space="0" w:color="auto"/>
                  </w:divBdr>
                  <w:divsChild>
                    <w:div w:id="864710237">
                      <w:marLeft w:val="0"/>
                      <w:marRight w:val="0"/>
                      <w:marTop w:val="0"/>
                      <w:marBottom w:val="0"/>
                      <w:divBdr>
                        <w:top w:val="none" w:sz="0" w:space="0" w:color="auto"/>
                        <w:left w:val="none" w:sz="0" w:space="0" w:color="auto"/>
                        <w:bottom w:val="none" w:sz="0" w:space="0" w:color="auto"/>
                        <w:right w:val="none" w:sz="0" w:space="0" w:color="auto"/>
                      </w:divBdr>
                      <w:divsChild>
                        <w:div w:id="17235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81164">
                  <w:marLeft w:val="0"/>
                  <w:marRight w:val="0"/>
                  <w:marTop w:val="0"/>
                  <w:marBottom w:val="0"/>
                  <w:divBdr>
                    <w:top w:val="none" w:sz="0" w:space="0" w:color="auto"/>
                    <w:left w:val="none" w:sz="0" w:space="0" w:color="auto"/>
                    <w:bottom w:val="none" w:sz="0" w:space="0" w:color="auto"/>
                    <w:right w:val="none" w:sz="0" w:space="0" w:color="auto"/>
                  </w:divBdr>
                  <w:divsChild>
                    <w:div w:id="58483283">
                      <w:marLeft w:val="0"/>
                      <w:marRight w:val="0"/>
                      <w:marTop w:val="0"/>
                      <w:marBottom w:val="0"/>
                      <w:divBdr>
                        <w:top w:val="none" w:sz="0" w:space="0" w:color="auto"/>
                        <w:left w:val="none" w:sz="0" w:space="0" w:color="auto"/>
                        <w:bottom w:val="none" w:sz="0" w:space="0" w:color="auto"/>
                        <w:right w:val="none" w:sz="0" w:space="0" w:color="auto"/>
                      </w:divBdr>
                      <w:divsChild>
                        <w:div w:id="7592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39188">
                  <w:marLeft w:val="0"/>
                  <w:marRight w:val="0"/>
                  <w:marTop w:val="0"/>
                  <w:marBottom w:val="0"/>
                  <w:divBdr>
                    <w:top w:val="none" w:sz="0" w:space="0" w:color="auto"/>
                    <w:left w:val="none" w:sz="0" w:space="0" w:color="auto"/>
                    <w:bottom w:val="none" w:sz="0" w:space="0" w:color="auto"/>
                    <w:right w:val="none" w:sz="0" w:space="0" w:color="auto"/>
                  </w:divBdr>
                  <w:divsChild>
                    <w:div w:id="1619990664">
                      <w:marLeft w:val="0"/>
                      <w:marRight w:val="0"/>
                      <w:marTop w:val="0"/>
                      <w:marBottom w:val="0"/>
                      <w:divBdr>
                        <w:top w:val="none" w:sz="0" w:space="0" w:color="auto"/>
                        <w:left w:val="none" w:sz="0" w:space="0" w:color="auto"/>
                        <w:bottom w:val="none" w:sz="0" w:space="0" w:color="auto"/>
                        <w:right w:val="none" w:sz="0" w:space="0" w:color="auto"/>
                      </w:divBdr>
                      <w:divsChild>
                        <w:div w:id="3655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42277">
                  <w:marLeft w:val="0"/>
                  <w:marRight w:val="0"/>
                  <w:marTop w:val="0"/>
                  <w:marBottom w:val="0"/>
                  <w:divBdr>
                    <w:top w:val="none" w:sz="0" w:space="0" w:color="auto"/>
                    <w:left w:val="none" w:sz="0" w:space="0" w:color="auto"/>
                    <w:bottom w:val="none" w:sz="0" w:space="0" w:color="auto"/>
                    <w:right w:val="none" w:sz="0" w:space="0" w:color="auto"/>
                  </w:divBdr>
                  <w:divsChild>
                    <w:div w:id="1674919576">
                      <w:marLeft w:val="0"/>
                      <w:marRight w:val="0"/>
                      <w:marTop w:val="0"/>
                      <w:marBottom w:val="0"/>
                      <w:divBdr>
                        <w:top w:val="none" w:sz="0" w:space="0" w:color="auto"/>
                        <w:left w:val="none" w:sz="0" w:space="0" w:color="auto"/>
                        <w:bottom w:val="none" w:sz="0" w:space="0" w:color="auto"/>
                        <w:right w:val="none" w:sz="0" w:space="0" w:color="auto"/>
                      </w:divBdr>
                      <w:divsChild>
                        <w:div w:id="5935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2387">
                  <w:marLeft w:val="0"/>
                  <w:marRight w:val="0"/>
                  <w:marTop w:val="0"/>
                  <w:marBottom w:val="0"/>
                  <w:divBdr>
                    <w:top w:val="none" w:sz="0" w:space="0" w:color="auto"/>
                    <w:left w:val="none" w:sz="0" w:space="0" w:color="auto"/>
                    <w:bottom w:val="none" w:sz="0" w:space="0" w:color="auto"/>
                    <w:right w:val="none" w:sz="0" w:space="0" w:color="auto"/>
                  </w:divBdr>
                  <w:divsChild>
                    <w:div w:id="1896773613">
                      <w:marLeft w:val="0"/>
                      <w:marRight w:val="0"/>
                      <w:marTop w:val="0"/>
                      <w:marBottom w:val="0"/>
                      <w:divBdr>
                        <w:top w:val="none" w:sz="0" w:space="0" w:color="auto"/>
                        <w:left w:val="none" w:sz="0" w:space="0" w:color="auto"/>
                        <w:bottom w:val="none" w:sz="0" w:space="0" w:color="auto"/>
                        <w:right w:val="none" w:sz="0" w:space="0" w:color="auto"/>
                      </w:divBdr>
                      <w:divsChild>
                        <w:div w:id="8616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7248">
                  <w:marLeft w:val="0"/>
                  <w:marRight w:val="0"/>
                  <w:marTop w:val="0"/>
                  <w:marBottom w:val="0"/>
                  <w:divBdr>
                    <w:top w:val="none" w:sz="0" w:space="0" w:color="auto"/>
                    <w:left w:val="none" w:sz="0" w:space="0" w:color="auto"/>
                    <w:bottom w:val="none" w:sz="0" w:space="0" w:color="auto"/>
                    <w:right w:val="none" w:sz="0" w:space="0" w:color="auto"/>
                  </w:divBdr>
                  <w:divsChild>
                    <w:div w:id="2092388073">
                      <w:marLeft w:val="0"/>
                      <w:marRight w:val="0"/>
                      <w:marTop w:val="0"/>
                      <w:marBottom w:val="0"/>
                      <w:divBdr>
                        <w:top w:val="none" w:sz="0" w:space="0" w:color="auto"/>
                        <w:left w:val="none" w:sz="0" w:space="0" w:color="auto"/>
                        <w:bottom w:val="none" w:sz="0" w:space="0" w:color="auto"/>
                        <w:right w:val="none" w:sz="0" w:space="0" w:color="auto"/>
                      </w:divBdr>
                      <w:divsChild>
                        <w:div w:id="20632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gov.ru/proxy/ips/?docbody=&amp;firstDoc=1&amp;lastDoc=1&amp;nd=10203465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17425</Words>
  <Characters>99329</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2024-07-16T13:54:00Z</dcterms:created>
  <dcterms:modified xsi:type="dcterms:W3CDTF">2024-07-16T13:54:00Z</dcterms:modified>
</cp:coreProperties>
</file>