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A0" w:rsidRPr="003C03D3" w:rsidRDefault="005723A0" w:rsidP="00572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3D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235D4" w:rsidRPr="003C03D3" w:rsidRDefault="00114BD2" w:rsidP="00572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3A0" w:rsidRPr="003C03D3">
        <w:rPr>
          <w:rFonts w:ascii="Times New Roman" w:hAnsi="Times New Roman" w:cs="Times New Roman"/>
          <w:b/>
          <w:sz w:val="28"/>
          <w:szCs w:val="28"/>
        </w:rPr>
        <w:t>о результата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bookmarkStart w:id="0" w:name="_GoBack"/>
      <w:bookmarkEnd w:id="0"/>
      <w:r w:rsidR="005723A0" w:rsidRPr="003C03D3">
        <w:rPr>
          <w:rFonts w:ascii="Times New Roman" w:hAnsi="Times New Roman" w:cs="Times New Roman"/>
          <w:b/>
          <w:sz w:val="28"/>
          <w:szCs w:val="28"/>
        </w:rPr>
        <w:t xml:space="preserve"> оценки эффективности налоговых расходов </w:t>
      </w:r>
      <w:r w:rsidR="002021E3">
        <w:rPr>
          <w:rFonts w:ascii="Times New Roman" w:hAnsi="Times New Roman" w:cs="Times New Roman"/>
          <w:b/>
          <w:sz w:val="28"/>
          <w:szCs w:val="28"/>
        </w:rPr>
        <w:t>Мелиховского</w:t>
      </w:r>
      <w:r w:rsidR="005723A0" w:rsidRPr="003C03D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20</w:t>
      </w:r>
      <w:r w:rsidR="00CF1AD1">
        <w:rPr>
          <w:rFonts w:ascii="Times New Roman" w:hAnsi="Times New Roman" w:cs="Times New Roman"/>
          <w:b/>
          <w:sz w:val="28"/>
          <w:szCs w:val="28"/>
        </w:rPr>
        <w:t>20</w:t>
      </w:r>
      <w:r w:rsidR="005723A0" w:rsidRPr="003C03D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9923" w:type="dxa"/>
        <w:tblInd w:w="-289" w:type="dxa"/>
        <w:tblLook w:val="00A0"/>
      </w:tblPr>
      <w:tblGrid>
        <w:gridCol w:w="576"/>
        <w:gridCol w:w="4126"/>
        <w:gridCol w:w="5221"/>
      </w:tblGrid>
      <w:tr w:rsidR="00D235D4" w:rsidRPr="00D235D4" w:rsidTr="00D235D4">
        <w:trPr>
          <w:trHeight w:val="539"/>
        </w:trPr>
        <w:tc>
          <w:tcPr>
            <w:tcW w:w="9923" w:type="dxa"/>
            <w:gridSpan w:val="3"/>
          </w:tcPr>
          <w:p w:rsidR="00D235D4" w:rsidRPr="00D235D4" w:rsidRDefault="00D235D4" w:rsidP="00D235D4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5D4">
              <w:rPr>
                <w:rFonts w:ascii="Times New Roman" w:hAnsi="Times New Roman"/>
                <w:sz w:val="24"/>
                <w:szCs w:val="24"/>
                <w:lang w:eastAsia="ru-RU"/>
              </w:rPr>
              <w:t>1. Нормативные характеристики налоговых расходов</w:t>
            </w:r>
          </w:p>
          <w:p w:rsidR="00D235D4" w:rsidRDefault="002021E3" w:rsidP="00D235D4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Мелиховского</w:t>
            </w:r>
            <w:r w:rsidR="00D235D4" w:rsidRPr="00D235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D235D4" w:rsidRPr="00D235D4" w:rsidRDefault="00D235D4" w:rsidP="00D235D4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49C4" w:rsidRPr="00D235D4" w:rsidTr="00E24C84">
        <w:tc>
          <w:tcPr>
            <w:tcW w:w="576" w:type="dxa"/>
          </w:tcPr>
          <w:p w:rsidR="003E49C4" w:rsidRPr="00D235D4" w:rsidRDefault="003E49C4" w:rsidP="00D235D4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126" w:type="dxa"/>
          </w:tcPr>
          <w:p w:rsidR="003E49C4" w:rsidRPr="00D235D4" w:rsidRDefault="003E49C4" w:rsidP="002021E3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Наименование налогов, по которым предусматриваются налоговые льготы, установленные нормативными правовыми актами </w:t>
            </w:r>
            <w:r w:rsidR="002021E3">
              <w:rPr>
                <w:rFonts w:ascii="Times New Roman" w:hAnsi="Times New Roman"/>
                <w:sz w:val="24"/>
                <w:szCs w:val="24"/>
              </w:rPr>
              <w:t>Мелиховского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(далее - НПА поселения)</w:t>
            </w:r>
          </w:p>
        </w:tc>
        <w:tc>
          <w:tcPr>
            <w:tcW w:w="5221" w:type="dxa"/>
          </w:tcPr>
          <w:p w:rsidR="003E49C4" w:rsidRPr="00D235D4" w:rsidRDefault="003E49C4" w:rsidP="00914F12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Земельный налог физических лиц</w:t>
            </w:r>
          </w:p>
        </w:tc>
      </w:tr>
      <w:tr w:rsidR="003E49C4" w:rsidRPr="00D235D4" w:rsidTr="00147ABC">
        <w:tc>
          <w:tcPr>
            <w:tcW w:w="57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12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НПА поселения, их структурные единицы, которыми предусматриваются налоговые льготы, освобождения или преференции (далее - налоговые льготы)</w:t>
            </w:r>
          </w:p>
        </w:tc>
        <w:tc>
          <w:tcPr>
            <w:tcW w:w="5221" w:type="dxa"/>
          </w:tcPr>
          <w:p w:rsidR="003E49C4" w:rsidRPr="00D235D4" w:rsidRDefault="003E49C4" w:rsidP="00195FE9">
            <w:pPr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Решение земского  собрания  </w:t>
            </w:r>
            <w:r w:rsidR="00195FE9">
              <w:rPr>
                <w:rFonts w:ascii="Times New Roman" w:hAnsi="Times New Roman"/>
                <w:sz w:val="24"/>
                <w:szCs w:val="24"/>
              </w:rPr>
              <w:t>Мелиховского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от </w:t>
            </w:r>
            <w:r w:rsidR="00195FE9">
              <w:rPr>
                <w:rFonts w:ascii="Times New Roman" w:hAnsi="Times New Roman"/>
                <w:sz w:val="24"/>
                <w:szCs w:val="24"/>
              </w:rPr>
              <w:t>24.11.2017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 w:rsidR="00195FE9">
              <w:rPr>
                <w:rFonts w:ascii="Times New Roman" w:hAnsi="Times New Roman"/>
                <w:sz w:val="24"/>
                <w:szCs w:val="24"/>
              </w:rPr>
              <w:t>№208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"О внесении изменений в решение земского собрания </w:t>
            </w:r>
            <w:r w:rsidR="00195FE9">
              <w:rPr>
                <w:rFonts w:ascii="Times New Roman" w:hAnsi="Times New Roman"/>
                <w:sz w:val="24"/>
                <w:szCs w:val="24"/>
              </w:rPr>
              <w:t>Мелиховского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 сельского поселения от  </w:t>
            </w:r>
            <w:r w:rsidR="00195FE9">
              <w:rPr>
                <w:rFonts w:ascii="Times New Roman" w:hAnsi="Times New Roman"/>
                <w:sz w:val="24"/>
                <w:szCs w:val="24"/>
              </w:rPr>
              <w:t>10.09.2015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195FE9">
              <w:rPr>
                <w:rFonts w:ascii="Times New Roman" w:hAnsi="Times New Roman"/>
                <w:sz w:val="24"/>
                <w:szCs w:val="24"/>
              </w:rPr>
              <w:t>115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 "Об установлении земельного налога"</w:t>
            </w:r>
          </w:p>
        </w:tc>
      </w:tr>
      <w:tr w:rsidR="003E49C4" w:rsidRPr="00D235D4" w:rsidTr="00AC64A0">
        <w:tc>
          <w:tcPr>
            <w:tcW w:w="57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12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Условия предоставления льгот</w:t>
            </w:r>
          </w:p>
        </w:tc>
        <w:tc>
          <w:tcPr>
            <w:tcW w:w="5221" w:type="dxa"/>
          </w:tcPr>
          <w:p w:rsidR="003E49C4" w:rsidRPr="00D235D4" w:rsidRDefault="003E49C4" w:rsidP="00760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49C4" w:rsidRPr="00D235D4" w:rsidTr="00EA0640">
        <w:tc>
          <w:tcPr>
            <w:tcW w:w="57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12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Категории плательщиков налогов, для которых предусмотрены налоговые льготы </w:t>
            </w:r>
          </w:p>
        </w:tc>
        <w:tc>
          <w:tcPr>
            <w:tcW w:w="5221" w:type="dxa"/>
          </w:tcPr>
          <w:p w:rsidR="003E49C4" w:rsidRDefault="003E49C4" w:rsidP="00760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r w:rsidR="00195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>Герои Советского Союза, Герои Российской Федерации, Герои Социалистического труда, полные кавалеры ордена Славы, ветераны и инвалиды ВОВ, инвалиды боевых действий, инвалиды 1 группы инвалидности, инвалиды с детства, дети-сироты, многодетные семьи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49C4" w:rsidRPr="00D235D4" w:rsidRDefault="003E49C4" w:rsidP="00760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ветераны боевых действий, пенсионеры, получающие пенсии, в порядке, установленном пенсионным законодательством</w:t>
            </w:r>
          </w:p>
        </w:tc>
      </w:tr>
      <w:tr w:rsidR="003E49C4" w:rsidRPr="00D235D4" w:rsidTr="00D971B8">
        <w:tc>
          <w:tcPr>
            <w:tcW w:w="57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126" w:type="dxa"/>
          </w:tcPr>
          <w:p w:rsidR="003E49C4" w:rsidRPr="00D235D4" w:rsidRDefault="003E49C4" w:rsidP="007605BB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Дата вступления в силу положений НПА района, устанавливающих налоговые льготы</w:t>
            </w:r>
          </w:p>
        </w:tc>
        <w:tc>
          <w:tcPr>
            <w:tcW w:w="5221" w:type="dxa"/>
          </w:tcPr>
          <w:p w:rsidR="003E49C4" w:rsidRPr="00D235D4" w:rsidRDefault="003E49C4" w:rsidP="007605BB">
            <w:pPr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01.01.2018 г.</w:t>
            </w:r>
          </w:p>
        </w:tc>
      </w:tr>
      <w:tr w:rsidR="003E49C4" w:rsidRPr="00D235D4" w:rsidTr="00CC0632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Дата начала действия права на налоговые льготы, предоставленные НПА поселения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01.01.2018</w:t>
            </w:r>
          </w:p>
        </w:tc>
      </w:tr>
      <w:tr w:rsidR="003E49C4" w:rsidRPr="00D235D4" w:rsidTr="00F6095C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Период действия налоговых льгот, предоставленных НПА поселения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Период действия НПА</w:t>
            </w:r>
          </w:p>
        </w:tc>
      </w:tr>
      <w:tr w:rsidR="003E49C4" w:rsidRPr="00D235D4" w:rsidTr="00C45CD7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Дата прекращения действия налоговых льгот, установленная НПА поселения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263655" w:rsidRPr="00D235D4" w:rsidTr="00D12A90">
        <w:tc>
          <w:tcPr>
            <w:tcW w:w="9923" w:type="dxa"/>
            <w:gridSpan w:val="3"/>
          </w:tcPr>
          <w:p w:rsidR="00263655" w:rsidRPr="00A31D66" w:rsidRDefault="00263655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D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Целевые характеристики налоговых расходов </w:t>
            </w:r>
          </w:p>
          <w:p w:rsidR="00263655" w:rsidRDefault="002021E3" w:rsidP="002636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Мелиховского</w:t>
            </w:r>
            <w:r w:rsidR="00263655" w:rsidRPr="00A31D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263655" w:rsidRPr="00D235D4" w:rsidRDefault="00263655" w:rsidP="002636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9C4" w:rsidRPr="00D235D4" w:rsidTr="00A71DA7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Наименование налоговых льгот</w:t>
            </w:r>
          </w:p>
        </w:tc>
        <w:tc>
          <w:tcPr>
            <w:tcW w:w="5221" w:type="dxa"/>
          </w:tcPr>
          <w:p w:rsidR="003E49C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>свобождение от уплаты налога</w:t>
            </w:r>
          </w:p>
          <w:p w:rsidR="003E49C4" w:rsidRPr="00D235D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-снижение налога на 25%</w:t>
            </w:r>
          </w:p>
        </w:tc>
      </w:tr>
      <w:tr w:rsidR="003E49C4" w:rsidRPr="00D235D4" w:rsidTr="002C521B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Целевая категория налогового расхода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</w:tr>
      <w:tr w:rsidR="003E49C4" w:rsidRPr="00D235D4" w:rsidTr="004006B7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Цели предоставления налоговых льгот, установленных НПА поселения</w:t>
            </w:r>
          </w:p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1" w:type="dxa"/>
          </w:tcPr>
          <w:p w:rsidR="003E49C4" w:rsidRPr="00D235D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Повышение качества жизни</w:t>
            </w:r>
          </w:p>
        </w:tc>
      </w:tr>
      <w:tr w:rsidR="003E49C4" w:rsidRPr="00D235D4" w:rsidTr="00C719E5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Вид налоговых льгот,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Полное освобождение от уплаты налога в отношении одного земельного участка, предназначенного для индивидуального жилищного строительства или личного подсобного хозяйства, на котором расположен жилой дом, право собственности на который зарегистрировано в установленном порядке, не используемого налогоплательщиком в предпринимательской деятельности</w:t>
            </w:r>
          </w:p>
        </w:tc>
      </w:tr>
      <w:tr w:rsidR="003E49C4" w:rsidRPr="00D235D4" w:rsidTr="009E5386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Размер налоговой ставки, в пределах которой предоставляются налоговые льготы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0.3%</w:t>
            </w:r>
          </w:p>
        </w:tc>
      </w:tr>
      <w:tr w:rsidR="003E49C4" w:rsidRPr="00D235D4" w:rsidTr="00124820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126" w:type="dxa"/>
          </w:tcPr>
          <w:p w:rsidR="003E49C4" w:rsidRPr="00D235D4" w:rsidRDefault="003E49C4" w:rsidP="0091683C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</w:t>
            </w:r>
            <w:r w:rsidR="0091683C">
              <w:rPr>
                <w:rFonts w:ascii="Times New Roman" w:hAnsi="Times New Roman"/>
                <w:sz w:val="24"/>
                <w:szCs w:val="24"/>
              </w:rPr>
              <w:t>Мелиховского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(не 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49C4" w:rsidRPr="00D235D4" w:rsidTr="003961E9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126" w:type="dxa"/>
          </w:tcPr>
          <w:p w:rsidR="003E49C4" w:rsidRPr="00D235D4" w:rsidRDefault="003E49C4" w:rsidP="0091683C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Наименования структурных элементов муниципальной программы </w:t>
            </w:r>
            <w:r w:rsidR="0091683C">
              <w:rPr>
                <w:rFonts w:ascii="Times New Roman" w:hAnsi="Times New Roman"/>
                <w:sz w:val="24"/>
                <w:szCs w:val="24"/>
              </w:rPr>
              <w:t xml:space="preserve">Мелиховского 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>поселения, в рамках которых реализуются цели предоставления налогового расхода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9C4" w:rsidRPr="00D235D4" w:rsidRDefault="003E49C4" w:rsidP="00263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E49C4" w:rsidRDefault="003E49C4" w:rsidP="002636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49C4" w:rsidRPr="00D235D4" w:rsidRDefault="003E49C4" w:rsidP="00263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9C4" w:rsidRPr="00D235D4" w:rsidTr="00C62134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126" w:type="dxa"/>
          </w:tcPr>
          <w:p w:rsidR="003E49C4" w:rsidRPr="00D235D4" w:rsidRDefault="003E49C4" w:rsidP="0091683C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Показатели (индикаторы) достижения целей предоставления налогового расхода, в том числе показатели муниципальной программы </w:t>
            </w:r>
            <w:r w:rsidR="0091683C">
              <w:rPr>
                <w:rFonts w:ascii="Times New Roman" w:hAnsi="Times New Roman"/>
                <w:sz w:val="24"/>
                <w:szCs w:val="24"/>
              </w:rPr>
              <w:t xml:space="preserve">Мелиховского 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>сельского поселения и их структурных элементов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Повышение качества жизни</w:t>
            </w:r>
          </w:p>
        </w:tc>
      </w:tr>
      <w:tr w:rsidR="003E49C4" w:rsidRPr="00D235D4" w:rsidTr="00FB27D6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126" w:type="dxa"/>
          </w:tcPr>
          <w:p w:rsidR="003E49C4" w:rsidRPr="00D235D4" w:rsidRDefault="003E49C4" w:rsidP="0091683C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Значения, показателей (индикаторов) достижения целей предоставления налогового расхода, в том числе показатели муниципальной программы </w:t>
            </w:r>
            <w:r w:rsidR="0091683C">
              <w:rPr>
                <w:rFonts w:ascii="Times New Roman" w:hAnsi="Times New Roman"/>
                <w:sz w:val="24"/>
                <w:szCs w:val="24"/>
              </w:rPr>
              <w:t xml:space="preserve">Мелиховского 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>сельского поселения и их структурных элементов на текущий финансовый год, очередной финансовый год и на плановый период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655" w:rsidRPr="00D235D4" w:rsidTr="00F11CCC">
        <w:tc>
          <w:tcPr>
            <w:tcW w:w="9923" w:type="dxa"/>
            <w:gridSpan w:val="3"/>
          </w:tcPr>
          <w:p w:rsidR="00263655" w:rsidRPr="00A31D66" w:rsidRDefault="00263655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D66">
              <w:rPr>
                <w:rFonts w:ascii="Times New Roman" w:hAnsi="Times New Roman"/>
                <w:sz w:val="24"/>
                <w:szCs w:val="24"/>
                <w:lang w:eastAsia="ru-RU"/>
              </w:rPr>
              <w:t>3. Фискальные характеристики налогового расхода</w:t>
            </w:r>
          </w:p>
          <w:p w:rsidR="00263655" w:rsidRDefault="002021E3" w:rsidP="002636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Мелиховского</w:t>
            </w:r>
            <w:r w:rsidR="00263655" w:rsidRPr="00A31D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263655" w:rsidRDefault="00263655" w:rsidP="00263655">
            <w:pPr>
              <w:tabs>
                <w:tab w:val="left" w:pos="4305"/>
              </w:tabs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49C4" w:rsidRPr="00D235D4" w:rsidTr="009D1E9C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Объем налоговых льгот, предоставленных для плательщиков налогов в соответствии с НПА района, за отчетный год и за год, предшествующий отчетному году (тыс.рублей)</w:t>
            </w:r>
          </w:p>
        </w:tc>
        <w:tc>
          <w:tcPr>
            <w:tcW w:w="5221" w:type="dxa"/>
          </w:tcPr>
          <w:p w:rsidR="003E49C4" w:rsidRPr="00D235D4" w:rsidRDefault="003E49C4" w:rsidP="003E49C4">
            <w:pPr>
              <w:tabs>
                <w:tab w:val="left" w:pos="4305"/>
              </w:tabs>
              <w:textAlignment w:val="baseline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  <w:p w:rsidR="00CF1AD1" w:rsidRDefault="003E49C4" w:rsidP="00CF1AD1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20</w:t>
            </w:r>
            <w:r w:rsidR="008336D5">
              <w:rPr>
                <w:rFonts w:ascii="Times New Roman" w:hAnsi="Times New Roman"/>
                <w:sz w:val="24"/>
                <w:szCs w:val="24"/>
              </w:rPr>
              <w:t>19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г.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C31">
              <w:rPr>
                <w:rFonts w:ascii="Times New Roman" w:hAnsi="Times New Roman"/>
                <w:sz w:val="24"/>
                <w:szCs w:val="24"/>
              </w:rPr>
              <w:t xml:space="preserve"> 5 т.р.</w:t>
            </w:r>
          </w:p>
          <w:p w:rsidR="003E49C4" w:rsidRPr="00D235D4" w:rsidRDefault="00CF1AD1" w:rsidP="00CF1AD1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 – 3 т. р.</w:t>
            </w:r>
          </w:p>
          <w:p w:rsidR="003E49C4" w:rsidRPr="00D235D4" w:rsidRDefault="003E49C4" w:rsidP="003E49C4">
            <w:pPr>
              <w:tabs>
                <w:tab w:val="left" w:pos="4305"/>
              </w:tabs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9C4" w:rsidRPr="00D235D4" w:rsidTr="000663C9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Оценка объема представленных налоговых льгот, освобождений и иных преференций для плательщиков налогов на текущий финансовый год, </w:t>
            </w:r>
            <w:r w:rsidRPr="00D235D4">
              <w:rPr>
                <w:rFonts w:ascii="Times New Roman" w:hAnsi="Times New Roman"/>
                <w:sz w:val="24"/>
                <w:szCs w:val="24"/>
              </w:rPr>
              <w:lastRenderedPageBreak/>
              <w:t>очередной финансовый год и на плановый период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9C4" w:rsidRPr="00D235D4" w:rsidTr="00805E41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Численность плательщиков налогов, воспользовавшихся правом на получение налоговой льготы, освобождения и иной преференции (единиц)</w:t>
            </w:r>
          </w:p>
        </w:tc>
        <w:tc>
          <w:tcPr>
            <w:tcW w:w="5221" w:type="dxa"/>
          </w:tcPr>
          <w:p w:rsidR="003E49C4" w:rsidRDefault="003E49C4" w:rsidP="008336D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336D5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–</w:t>
            </w:r>
            <w:r w:rsidR="000C7C31">
              <w:rPr>
                <w:rFonts w:ascii="Times New Roman" w:hAnsi="Times New Roman"/>
                <w:sz w:val="24"/>
                <w:szCs w:val="24"/>
              </w:rPr>
              <w:t xml:space="preserve"> 50</w:t>
            </w:r>
          </w:p>
          <w:p w:rsidR="00CF1AD1" w:rsidRPr="00D235D4" w:rsidRDefault="00CF1AD1" w:rsidP="008336D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 - 17</w:t>
            </w:r>
          </w:p>
        </w:tc>
      </w:tr>
      <w:tr w:rsidR="003E49C4" w:rsidRPr="00D235D4" w:rsidTr="00144CF7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126" w:type="dxa"/>
          </w:tcPr>
          <w:p w:rsidR="003E49C4" w:rsidRPr="00D235D4" w:rsidRDefault="003E49C4" w:rsidP="002021E3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Базовый объем налогов, задекларированный для уплаты в бюджет </w:t>
            </w:r>
            <w:r w:rsidR="002021E3">
              <w:rPr>
                <w:rFonts w:ascii="Times New Roman" w:hAnsi="Times New Roman"/>
                <w:sz w:val="24"/>
                <w:szCs w:val="24"/>
              </w:rPr>
              <w:t>Мелиховского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плательщиками налогов, имеющими право на налоговые льготы, освобождения и иной преференции, установленные НПА (тыс. рублей)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49C4" w:rsidRPr="00D235D4" w:rsidTr="00C153D0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126" w:type="dxa"/>
          </w:tcPr>
          <w:p w:rsidR="003E49C4" w:rsidRPr="00D235D4" w:rsidRDefault="003E49C4" w:rsidP="002021E3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 xml:space="preserve">Объем налогов, задекларированный для уплаты в бюджет  </w:t>
            </w:r>
            <w:r w:rsidR="002021E3">
              <w:rPr>
                <w:rFonts w:ascii="Times New Roman" w:hAnsi="Times New Roman"/>
                <w:sz w:val="24"/>
                <w:szCs w:val="24"/>
              </w:rPr>
              <w:t>Мелиховского</w:t>
            </w:r>
            <w:r w:rsidRPr="00D235D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налогоплательщиками, имеющими право на налоговые льготы, за 6 лет, предшествующих отчетному финансовому году (тыс.рублей)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49C4" w:rsidRPr="00D235D4" w:rsidTr="00A15F2A">
        <w:tc>
          <w:tcPr>
            <w:tcW w:w="57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4126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Результат оценки эффективности налогового расхода</w:t>
            </w:r>
          </w:p>
        </w:tc>
        <w:tc>
          <w:tcPr>
            <w:tcW w:w="5221" w:type="dxa"/>
          </w:tcPr>
          <w:p w:rsidR="003E49C4" w:rsidRPr="00D235D4" w:rsidRDefault="003E49C4" w:rsidP="00263655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35D4">
              <w:rPr>
                <w:rFonts w:ascii="Times New Roman" w:hAnsi="Times New Roman"/>
                <w:sz w:val="24"/>
                <w:szCs w:val="24"/>
              </w:rPr>
              <w:t>эффективен</w:t>
            </w:r>
          </w:p>
        </w:tc>
      </w:tr>
    </w:tbl>
    <w:p w:rsidR="005723A0" w:rsidRDefault="005723A0" w:rsidP="00572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8D1" w:rsidRDefault="005723A0" w:rsidP="00C875A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Оценка эффективности</w:t>
      </w:r>
      <w:r w:rsidR="005428D1">
        <w:rPr>
          <w:rFonts w:ascii="Times New Roman" w:hAnsi="Times New Roman" w:cs="Times New Roman"/>
          <w:sz w:val="28"/>
          <w:szCs w:val="28"/>
        </w:rPr>
        <w:t xml:space="preserve"> налоговых расходов </w:t>
      </w:r>
      <w:r w:rsidR="002021E3">
        <w:rPr>
          <w:rFonts w:ascii="Times New Roman" w:hAnsi="Times New Roman" w:cs="Times New Roman"/>
          <w:sz w:val="28"/>
          <w:szCs w:val="28"/>
        </w:rPr>
        <w:t>Мелиховского</w:t>
      </w:r>
      <w:r w:rsidR="00CF1AD1">
        <w:rPr>
          <w:rFonts w:ascii="Times New Roman" w:hAnsi="Times New Roman" w:cs="Times New Roman"/>
          <w:sz w:val="28"/>
          <w:szCs w:val="28"/>
        </w:rPr>
        <w:t xml:space="preserve"> сельского поселения за 2020</w:t>
      </w:r>
      <w:r w:rsidR="005428D1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 с основными положениями постановления Правительства Российской Федерации от 22.06.2019 г. № 796 «Об общих требованиях к оценке налоговых расходов субъектов Российской Федерации и муниципальных образований» и согласно Порядку, утвержденному постановлением администрации  </w:t>
      </w:r>
      <w:r w:rsidR="00C6201B">
        <w:rPr>
          <w:rFonts w:ascii="Times New Roman" w:hAnsi="Times New Roman" w:cs="Times New Roman"/>
          <w:sz w:val="28"/>
          <w:szCs w:val="28"/>
        </w:rPr>
        <w:t>Мелиховского</w:t>
      </w:r>
      <w:r w:rsidR="005428D1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6201B">
        <w:rPr>
          <w:rFonts w:ascii="Times New Roman" w:hAnsi="Times New Roman" w:cs="Times New Roman"/>
          <w:sz w:val="28"/>
          <w:szCs w:val="28"/>
        </w:rPr>
        <w:t>01.04.2020 года</w:t>
      </w:r>
      <w:r w:rsidR="005428D1">
        <w:rPr>
          <w:rFonts w:ascii="Times New Roman" w:hAnsi="Times New Roman" w:cs="Times New Roman"/>
          <w:sz w:val="28"/>
          <w:szCs w:val="28"/>
        </w:rPr>
        <w:t xml:space="preserve"> г. № </w:t>
      </w:r>
      <w:r w:rsidR="00C6201B">
        <w:rPr>
          <w:rFonts w:ascii="Times New Roman" w:hAnsi="Times New Roman" w:cs="Times New Roman"/>
          <w:sz w:val="28"/>
          <w:szCs w:val="28"/>
        </w:rPr>
        <w:t>24</w:t>
      </w:r>
      <w:r w:rsidR="005428D1">
        <w:rPr>
          <w:rFonts w:ascii="Times New Roman" w:hAnsi="Times New Roman" w:cs="Times New Roman"/>
          <w:sz w:val="28"/>
          <w:szCs w:val="28"/>
        </w:rPr>
        <w:t xml:space="preserve"> «</w:t>
      </w:r>
      <w:r w:rsidR="005428D1" w:rsidRPr="005428D1"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 w:rsidR="005428D1" w:rsidRPr="005428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28D1" w:rsidRPr="005428D1">
        <w:rPr>
          <w:rFonts w:ascii="Times New Roman" w:hAnsi="Times New Roman" w:cs="Times New Roman"/>
          <w:bCs/>
          <w:sz w:val="28"/>
          <w:szCs w:val="28"/>
        </w:rPr>
        <w:t xml:space="preserve">Порядка формирования перечня налоговых расходов </w:t>
      </w:r>
      <w:r w:rsidR="00C6201B">
        <w:rPr>
          <w:rFonts w:ascii="Times New Roman" w:hAnsi="Times New Roman" w:cs="Times New Roman"/>
          <w:bCs/>
          <w:sz w:val="28"/>
          <w:szCs w:val="28"/>
        </w:rPr>
        <w:t>Мелиховского</w:t>
      </w:r>
      <w:r w:rsidR="005428D1" w:rsidRPr="005428D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и оценки налоговых расходов </w:t>
      </w:r>
      <w:r w:rsidR="00C6201B">
        <w:rPr>
          <w:rFonts w:ascii="Times New Roman" w:hAnsi="Times New Roman" w:cs="Times New Roman"/>
          <w:bCs/>
          <w:sz w:val="28"/>
          <w:szCs w:val="28"/>
        </w:rPr>
        <w:t>Мелиховского</w:t>
      </w:r>
      <w:r w:rsidR="005428D1" w:rsidRPr="005428D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 </w:t>
      </w:r>
      <w:r w:rsidR="00234366">
        <w:rPr>
          <w:rFonts w:ascii="Times New Roman" w:hAnsi="Times New Roman" w:cs="Times New Roman"/>
          <w:bCs/>
          <w:sz w:val="28"/>
          <w:szCs w:val="28"/>
        </w:rPr>
        <w:t>(далее – Порядок).</w:t>
      </w:r>
    </w:p>
    <w:p w:rsidR="00234366" w:rsidRDefault="00234366" w:rsidP="00C875A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Для проведения оценки налоговых расходов использовались данные  МРИ ФНС России № 7 по Белгородской области.</w:t>
      </w:r>
    </w:p>
    <w:p w:rsidR="003141DC" w:rsidRDefault="003141DC" w:rsidP="00C875AA">
      <w:pPr>
        <w:pStyle w:val="3"/>
        <w:shd w:val="clear" w:color="auto" w:fill="auto"/>
        <w:spacing w:line="240" w:lineRule="auto"/>
        <w:ind w:right="20" w:firstLine="560"/>
        <w:jc w:val="both"/>
        <w:rPr>
          <w:sz w:val="28"/>
          <w:szCs w:val="28"/>
        </w:rPr>
      </w:pPr>
      <w:r w:rsidRPr="00ED22B2">
        <w:rPr>
          <w:sz w:val="28"/>
          <w:szCs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бюджета на очередной финансовый год и плановый период.</w:t>
      </w:r>
    </w:p>
    <w:p w:rsidR="003141DC" w:rsidRDefault="00CF1AD1" w:rsidP="00C875AA">
      <w:pPr>
        <w:spacing w:after="0"/>
        <w:ind w:firstLine="5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2020</w:t>
      </w:r>
      <w:r w:rsidR="003141DC">
        <w:rPr>
          <w:rFonts w:ascii="Times New Roman" w:hAnsi="Times New Roman" w:cs="Times New Roman"/>
          <w:bCs/>
          <w:sz w:val="28"/>
          <w:szCs w:val="28"/>
        </w:rPr>
        <w:t xml:space="preserve"> году на территории </w:t>
      </w:r>
      <w:r w:rsidR="002021E3">
        <w:rPr>
          <w:rFonts w:ascii="Times New Roman" w:hAnsi="Times New Roman" w:cs="Times New Roman"/>
          <w:bCs/>
          <w:sz w:val="28"/>
          <w:szCs w:val="28"/>
        </w:rPr>
        <w:t>Мелиховского</w:t>
      </w:r>
      <w:r w:rsidR="003141D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действовали 2 вида </w:t>
      </w:r>
      <w:r w:rsidR="00B553FC">
        <w:rPr>
          <w:rFonts w:ascii="Times New Roman" w:hAnsi="Times New Roman" w:cs="Times New Roman"/>
          <w:bCs/>
          <w:sz w:val="28"/>
          <w:szCs w:val="28"/>
        </w:rPr>
        <w:t>налоговых льгот</w:t>
      </w:r>
      <w:r w:rsidR="003141DC">
        <w:rPr>
          <w:rFonts w:ascii="Times New Roman" w:hAnsi="Times New Roman" w:cs="Times New Roman"/>
          <w:bCs/>
          <w:sz w:val="28"/>
          <w:szCs w:val="28"/>
        </w:rPr>
        <w:t xml:space="preserve">, которые были установлены решением земского собрания </w:t>
      </w:r>
      <w:r w:rsidR="006E3675">
        <w:rPr>
          <w:rFonts w:ascii="Times New Roman" w:hAnsi="Times New Roman" w:cs="Times New Roman"/>
          <w:bCs/>
          <w:sz w:val="28"/>
          <w:szCs w:val="28"/>
        </w:rPr>
        <w:t>Мелиховского</w:t>
      </w:r>
      <w:r w:rsidR="003141D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 w:rsidR="006E3675">
        <w:rPr>
          <w:rFonts w:ascii="Times New Roman" w:hAnsi="Times New Roman" w:cs="Times New Roman"/>
          <w:bCs/>
          <w:sz w:val="28"/>
          <w:szCs w:val="28"/>
        </w:rPr>
        <w:t>24.11.2017</w:t>
      </w:r>
      <w:r w:rsidR="003141DC">
        <w:rPr>
          <w:rFonts w:ascii="Times New Roman" w:hAnsi="Times New Roman" w:cs="Times New Roman"/>
          <w:bCs/>
          <w:sz w:val="28"/>
          <w:szCs w:val="28"/>
        </w:rPr>
        <w:t xml:space="preserve"> г. №</w:t>
      </w:r>
      <w:r w:rsidR="006E3675">
        <w:rPr>
          <w:rFonts w:ascii="Times New Roman" w:hAnsi="Times New Roman" w:cs="Times New Roman"/>
          <w:bCs/>
          <w:sz w:val="28"/>
          <w:szCs w:val="28"/>
        </w:rPr>
        <w:t>208</w:t>
      </w:r>
      <w:r w:rsidR="003141DC">
        <w:rPr>
          <w:rFonts w:ascii="Times New Roman" w:hAnsi="Times New Roman" w:cs="Times New Roman"/>
          <w:bCs/>
          <w:sz w:val="28"/>
          <w:szCs w:val="28"/>
        </w:rPr>
        <w:t>«</w:t>
      </w:r>
      <w:r w:rsidR="006E367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земского собрания Мелиховского </w:t>
      </w:r>
      <w:r w:rsidR="006E3675">
        <w:rPr>
          <w:rFonts w:ascii="Times New Roman" w:hAnsi="Times New Roman" w:cs="Times New Roman"/>
          <w:bCs/>
          <w:sz w:val="28"/>
          <w:szCs w:val="28"/>
        </w:rPr>
        <w:lastRenderedPageBreak/>
        <w:t>сельского поселения от 10.09.2015 года №115 «Об установлении земельного налога</w:t>
      </w:r>
      <w:r w:rsidR="003141DC">
        <w:rPr>
          <w:rFonts w:ascii="Times New Roman" w:hAnsi="Times New Roman" w:cs="Times New Roman"/>
          <w:bCs/>
          <w:sz w:val="28"/>
          <w:szCs w:val="28"/>
        </w:rPr>
        <w:t>»:</w:t>
      </w:r>
    </w:p>
    <w:p w:rsidR="003141DC" w:rsidRDefault="003141DC" w:rsidP="00C875A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- освобождение от уплаты земельного налога Героев Советского Союза, Героев РФ, ветеранов и инвалидов ВОВ, инвалидов детства, инвалидов 1 группы, многодетные семьи, детей сирот;</w:t>
      </w:r>
    </w:p>
    <w:p w:rsidR="003141DC" w:rsidRDefault="003141DC" w:rsidP="00C875A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- снижение суммы налога на 25% - ветеранам боевых действий, пенсионерам.</w:t>
      </w:r>
    </w:p>
    <w:p w:rsidR="00B553FC" w:rsidRPr="00ED22B2" w:rsidRDefault="00B553FC" w:rsidP="00C875AA">
      <w:pPr>
        <w:pStyle w:val="3"/>
        <w:shd w:val="clear" w:color="auto" w:fill="auto"/>
        <w:spacing w:line="322" w:lineRule="exact"/>
        <w:ind w:left="120" w:right="160" w:firstLine="720"/>
        <w:jc w:val="both"/>
        <w:rPr>
          <w:sz w:val="28"/>
          <w:szCs w:val="28"/>
        </w:rPr>
      </w:pPr>
      <w:r w:rsidRPr="00ED22B2">
        <w:rPr>
          <w:sz w:val="28"/>
          <w:szCs w:val="28"/>
        </w:rPr>
        <w:t>Предоставленная налоговая льгота по земельному налогу относится к социальным налоговым расходам.</w:t>
      </w:r>
    </w:p>
    <w:p w:rsidR="00B553FC" w:rsidRPr="00ED22B2" w:rsidRDefault="00B553FC" w:rsidP="00C875AA">
      <w:pPr>
        <w:pStyle w:val="3"/>
        <w:shd w:val="clear" w:color="auto" w:fill="auto"/>
        <w:spacing w:line="322" w:lineRule="exact"/>
        <w:ind w:left="120" w:firstLine="720"/>
        <w:jc w:val="both"/>
        <w:rPr>
          <w:sz w:val="28"/>
          <w:szCs w:val="28"/>
        </w:rPr>
      </w:pPr>
      <w:r w:rsidRPr="00ED22B2">
        <w:rPr>
          <w:sz w:val="28"/>
          <w:szCs w:val="28"/>
        </w:rPr>
        <w:t>Целью налогового расхода является социальная поддержка населения.</w:t>
      </w:r>
    </w:p>
    <w:p w:rsidR="00B553FC" w:rsidRDefault="00B553FC" w:rsidP="00C875AA">
      <w:pPr>
        <w:pStyle w:val="3"/>
        <w:shd w:val="clear" w:color="auto" w:fill="auto"/>
        <w:spacing w:line="322" w:lineRule="exact"/>
        <w:ind w:left="120" w:right="160" w:firstLine="720"/>
        <w:jc w:val="both"/>
        <w:rPr>
          <w:sz w:val="28"/>
          <w:szCs w:val="28"/>
        </w:rPr>
      </w:pPr>
      <w:r w:rsidRPr="00ED22B2">
        <w:rPr>
          <w:sz w:val="28"/>
          <w:szCs w:val="28"/>
        </w:rPr>
        <w:t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51080A" w:rsidRDefault="0051080A" w:rsidP="00C875AA">
      <w:pPr>
        <w:pStyle w:val="3"/>
        <w:shd w:val="clear" w:color="auto" w:fill="auto"/>
        <w:spacing w:line="322" w:lineRule="exact"/>
        <w:ind w:left="120" w:right="1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Востребованность налогового расхода за 5-летний период проанализировать невозможно ввиду действия льготы с 1 января 2018 года.</w:t>
      </w:r>
    </w:p>
    <w:p w:rsidR="0051080A" w:rsidRPr="00ED22B2" w:rsidRDefault="0051080A" w:rsidP="00C875AA">
      <w:pPr>
        <w:pStyle w:val="Bodytext50"/>
        <w:shd w:val="clear" w:color="auto" w:fill="auto"/>
        <w:spacing w:after="180"/>
        <w:ind w:left="40" w:right="20" w:firstLine="720"/>
        <w:rPr>
          <w:sz w:val="28"/>
          <w:szCs w:val="28"/>
        </w:rPr>
      </w:pPr>
      <w:r w:rsidRPr="003C03D3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</w:t>
      </w:r>
      <w:r w:rsidRPr="00ED22B2">
        <w:rPr>
          <w:sz w:val="28"/>
          <w:szCs w:val="28"/>
        </w:rPr>
        <w:t xml:space="preserve">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</w:t>
      </w:r>
      <w:r w:rsidR="002021E3">
        <w:rPr>
          <w:sz w:val="28"/>
          <w:szCs w:val="28"/>
        </w:rPr>
        <w:t>Мелиховского</w:t>
      </w:r>
      <w:r>
        <w:rPr>
          <w:sz w:val="28"/>
          <w:szCs w:val="28"/>
        </w:rPr>
        <w:t xml:space="preserve"> сельского поселения</w:t>
      </w:r>
      <w:r w:rsidRPr="00ED22B2">
        <w:rPr>
          <w:sz w:val="28"/>
          <w:szCs w:val="28"/>
        </w:rPr>
        <w:t xml:space="preserve"> по повышению уровня и качества жизни отдельных категорий граждан, не оказывает отрицательного влияния на экономическое развитие </w:t>
      </w:r>
      <w:r w:rsidR="002021E3">
        <w:rPr>
          <w:sz w:val="28"/>
          <w:szCs w:val="28"/>
        </w:rPr>
        <w:t>Мелиховского</w:t>
      </w:r>
      <w:r w:rsidRPr="00ED22B2">
        <w:rPr>
          <w:sz w:val="28"/>
          <w:szCs w:val="28"/>
        </w:rPr>
        <w:t xml:space="preserve"> сельског</w:t>
      </w:r>
      <w:r w:rsidR="00CF1AD1">
        <w:rPr>
          <w:sz w:val="28"/>
          <w:szCs w:val="28"/>
        </w:rPr>
        <w:t>о поселения, его действие в 2020</w:t>
      </w:r>
      <w:r w:rsidRPr="00ED22B2">
        <w:rPr>
          <w:sz w:val="28"/>
          <w:szCs w:val="28"/>
        </w:rPr>
        <w:t xml:space="preserve"> году признано эффективным.</w:t>
      </w:r>
    </w:p>
    <w:p w:rsidR="0051080A" w:rsidRPr="00ED22B2" w:rsidRDefault="0051080A" w:rsidP="00C875AA">
      <w:pPr>
        <w:pStyle w:val="3"/>
        <w:shd w:val="clear" w:color="auto" w:fill="auto"/>
        <w:spacing w:line="322" w:lineRule="exact"/>
        <w:ind w:left="120" w:right="160" w:firstLine="720"/>
        <w:jc w:val="both"/>
        <w:rPr>
          <w:sz w:val="28"/>
          <w:szCs w:val="28"/>
        </w:rPr>
      </w:pPr>
    </w:p>
    <w:sectPr w:rsidR="0051080A" w:rsidRPr="00ED22B2" w:rsidSect="00C3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6149"/>
    <w:multiLevelType w:val="hybridMultilevel"/>
    <w:tmpl w:val="4740E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23A0"/>
    <w:rsid w:val="000126AB"/>
    <w:rsid w:val="00020407"/>
    <w:rsid w:val="000437D5"/>
    <w:rsid w:val="00046AF5"/>
    <w:rsid w:val="00056298"/>
    <w:rsid w:val="00061F39"/>
    <w:rsid w:val="000647F9"/>
    <w:rsid w:val="00077020"/>
    <w:rsid w:val="000842CE"/>
    <w:rsid w:val="000A23B5"/>
    <w:rsid w:val="000A3D13"/>
    <w:rsid w:val="000A4A54"/>
    <w:rsid w:val="000A6F49"/>
    <w:rsid w:val="000B0584"/>
    <w:rsid w:val="000B1658"/>
    <w:rsid w:val="000C1D5B"/>
    <w:rsid w:val="000C28E8"/>
    <w:rsid w:val="000C57A0"/>
    <w:rsid w:val="000C7C31"/>
    <w:rsid w:val="000D1639"/>
    <w:rsid w:val="000D34F6"/>
    <w:rsid w:val="000E71B6"/>
    <w:rsid w:val="000F6DA9"/>
    <w:rsid w:val="00110712"/>
    <w:rsid w:val="00114BD2"/>
    <w:rsid w:val="00114D73"/>
    <w:rsid w:val="001332F4"/>
    <w:rsid w:val="00136172"/>
    <w:rsid w:val="00145897"/>
    <w:rsid w:val="00151DD1"/>
    <w:rsid w:val="00152D34"/>
    <w:rsid w:val="001661CC"/>
    <w:rsid w:val="00167DD1"/>
    <w:rsid w:val="00181F6C"/>
    <w:rsid w:val="0018237A"/>
    <w:rsid w:val="001849E9"/>
    <w:rsid w:val="001875EA"/>
    <w:rsid w:val="00190E5C"/>
    <w:rsid w:val="00195FE9"/>
    <w:rsid w:val="001963ED"/>
    <w:rsid w:val="001A6A2E"/>
    <w:rsid w:val="001A7CE4"/>
    <w:rsid w:val="001B1BF3"/>
    <w:rsid w:val="001B363D"/>
    <w:rsid w:val="001C226F"/>
    <w:rsid w:val="001C48EA"/>
    <w:rsid w:val="001D2B9E"/>
    <w:rsid w:val="001E1F3F"/>
    <w:rsid w:val="001E59A7"/>
    <w:rsid w:val="001F64F0"/>
    <w:rsid w:val="001F7878"/>
    <w:rsid w:val="002021E3"/>
    <w:rsid w:val="00207080"/>
    <w:rsid w:val="00211291"/>
    <w:rsid w:val="0022292D"/>
    <w:rsid w:val="00226EBE"/>
    <w:rsid w:val="00227998"/>
    <w:rsid w:val="00234366"/>
    <w:rsid w:val="002456D8"/>
    <w:rsid w:val="002511DB"/>
    <w:rsid w:val="002556EC"/>
    <w:rsid w:val="00261126"/>
    <w:rsid w:val="00263655"/>
    <w:rsid w:val="00275211"/>
    <w:rsid w:val="00283EBF"/>
    <w:rsid w:val="00291EAF"/>
    <w:rsid w:val="002A6BB2"/>
    <w:rsid w:val="002B5E84"/>
    <w:rsid w:val="002E358E"/>
    <w:rsid w:val="003019D7"/>
    <w:rsid w:val="00310FB4"/>
    <w:rsid w:val="003141DC"/>
    <w:rsid w:val="003225E6"/>
    <w:rsid w:val="0032777A"/>
    <w:rsid w:val="003353A4"/>
    <w:rsid w:val="00336062"/>
    <w:rsid w:val="00355645"/>
    <w:rsid w:val="00360196"/>
    <w:rsid w:val="00365A67"/>
    <w:rsid w:val="00370696"/>
    <w:rsid w:val="00390E8D"/>
    <w:rsid w:val="003C03D3"/>
    <w:rsid w:val="003C51C5"/>
    <w:rsid w:val="003D125F"/>
    <w:rsid w:val="003D1E22"/>
    <w:rsid w:val="003D438A"/>
    <w:rsid w:val="003E17C3"/>
    <w:rsid w:val="003E4309"/>
    <w:rsid w:val="003E49C4"/>
    <w:rsid w:val="003F08A7"/>
    <w:rsid w:val="003F595B"/>
    <w:rsid w:val="00403A8C"/>
    <w:rsid w:val="00411133"/>
    <w:rsid w:val="004162C8"/>
    <w:rsid w:val="00431854"/>
    <w:rsid w:val="00436A99"/>
    <w:rsid w:val="0044391B"/>
    <w:rsid w:val="004571FD"/>
    <w:rsid w:val="004825FD"/>
    <w:rsid w:val="00482E26"/>
    <w:rsid w:val="00483B72"/>
    <w:rsid w:val="004A0EA4"/>
    <w:rsid w:val="004C29D4"/>
    <w:rsid w:val="004D2166"/>
    <w:rsid w:val="004D3477"/>
    <w:rsid w:val="004D6D18"/>
    <w:rsid w:val="004E0CAF"/>
    <w:rsid w:val="004E777D"/>
    <w:rsid w:val="004E7B9A"/>
    <w:rsid w:val="004F6F46"/>
    <w:rsid w:val="00501C1A"/>
    <w:rsid w:val="0051080A"/>
    <w:rsid w:val="005152F1"/>
    <w:rsid w:val="00525DAF"/>
    <w:rsid w:val="005409EE"/>
    <w:rsid w:val="005428D1"/>
    <w:rsid w:val="0055108A"/>
    <w:rsid w:val="0056124B"/>
    <w:rsid w:val="00571B1A"/>
    <w:rsid w:val="005723A0"/>
    <w:rsid w:val="00581C9A"/>
    <w:rsid w:val="005904F9"/>
    <w:rsid w:val="005974DB"/>
    <w:rsid w:val="005A26E7"/>
    <w:rsid w:val="005A62B2"/>
    <w:rsid w:val="005B1A8A"/>
    <w:rsid w:val="005B582E"/>
    <w:rsid w:val="005C0255"/>
    <w:rsid w:val="005C1E5B"/>
    <w:rsid w:val="005D52AB"/>
    <w:rsid w:val="005D57EC"/>
    <w:rsid w:val="005E6E00"/>
    <w:rsid w:val="005E7D53"/>
    <w:rsid w:val="005F62C9"/>
    <w:rsid w:val="006001A9"/>
    <w:rsid w:val="006039AF"/>
    <w:rsid w:val="006053CD"/>
    <w:rsid w:val="0061127A"/>
    <w:rsid w:val="00612017"/>
    <w:rsid w:val="006122BF"/>
    <w:rsid w:val="0063458D"/>
    <w:rsid w:val="00640777"/>
    <w:rsid w:val="00647516"/>
    <w:rsid w:val="0065522E"/>
    <w:rsid w:val="00656439"/>
    <w:rsid w:val="00672233"/>
    <w:rsid w:val="006776D1"/>
    <w:rsid w:val="006813BD"/>
    <w:rsid w:val="00685CFD"/>
    <w:rsid w:val="006906BB"/>
    <w:rsid w:val="006933B0"/>
    <w:rsid w:val="006A17F0"/>
    <w:rsid w:val="006B1E5A"/>
    <w:rsid w:val="006C292F"/>
    <w:rsid w:val="006E10C6"/>
    <w:rsid w:val="006E3675"/>
    <w:rsid w:val="006F3443"/>
    <w:rsid w:val="00701EF3"/>
    <w:rsid w:val="00701EFE"/>
    <w:rsid w:val="007126CF"/>
    <w:rsid w:val="0071275B"/>
    <w:rsid w:val="00713238"/>
    <w:rsid w:val="00713600"/>
    <w:rsid w:val="007148B2"/>
    <w:rsid w:val="00726770"/>
    <w:rsid w:val="007317D2"/>
    <w:rsid w:val="00732365"/>
    <w:rsid w:val="007359DA"/>
    <w:rsid w:val="0073742A"/>
    <w:rsid w:val="00746C1D"/>
    <w:rsid w:val="007605BB"/>
    <w:rsid w:val="0076487E"/>
    <w:rsid w:val="0077670C"/>
    <w:rsid w:val="00783FA0"/>
    <w:rsid w:val="007A2C00"/>
    <w:rsid w:val="007A786C"/>
    <w:rsid w:val="007C62B5"/>
    <w:rsid w:val="007C72A5"/>
    <w:rsid w:val="007D543D"/>
    <w:rsid w:val="007D6668"/>
    <w:rsid w:val="007F085F"/>
    <w:rsid w:val="007F190D"/>
    <w:rsid w:val="00816822"/>
    <w:rsid w:val="00820BB6"/>
    <w:rsid w:val="0082300B"/>
    <w:rsid w:val="008326C6"/>
    <w:rsid w:val="008331A2"/>
    <w:rsid w:val="00833217"/>
    <w:rsid w:val="008336D5"/>
    <w:rsid w:val="00836B8C"/>
    <w:rsid w:val="00840ADC"/>
    <w:rsid w:val="00842749"/>
    <w:rsid w:val="0085083C"/>
    <w:rsid w:val="0085147B"/>
    <w:rsid w:val="00852457"/>
    <w:rsid w:val="0085419C"/>
    <w:rsid w:val="008554F5"/>
    <w:rsid w:val="00855A12"/>
    <w:rsid w:val="00872FA7"/>
    <w:rsid w:val="00877AF2"/>
    <w:rsid w:val="00885BF0"/>
    <w:rsid w:val="008A38C5"/>
    <w:rsid w:val="008A3EF7"/>
    <w:rsid w:val="008B3EB1"/>
    <w:rsid w:val="008B5635"/>
    <w:rsid w:val="008C2576"/>
    <w:rsid w:val="008D3677"/>
    <w:rsid w:val="008E0844"/>
    <w:rsid w:val="008E4DF7"/>
    <w:rsid w:val="008E59CF"/>
    <w:rsid w:val="008E79A3"/>
    <w:rsid w:val="008F320A"/>
    <w:rsid w:val="008F74E8"/>
    <w:rsid w:val="00902FFF"/>
    <w:rsid w:val="009038DF"/>
    <w:rsid w:val="00914F12"/>
    <w:rsid w:val="0091683C"/>
    <w:rsid w:val="00924500"/>
    <w:rsid w:val="00926850"/>
    <w:rsid w:val="00947628"/>
    <w:rsid w:val="009558AA"/>
    <w:rsid w:val="00957F9A"/>
    <w:rsid w:val="00962EFF"/>
    <w:rsid w:val="0097405A"/>
    <w:rsid w:val="00980801"/>
    <w:rsid w:val="00990841"/>
    <w:rsid w:val="00994C6B"/>
    <w:rsid w:val="009A2BB5"/>
    <w:rsid w:val="009B57AC"/>
    <w:rsid w:val="009B787E"/>
    <w:rsid w:val="009C2D9C"/>
    <w:rsid w:val="009C6C54"/>
    <w:rsid w:val="009D12B2"/>
    <w:rsid w:val="009D1626"/>
    <w:rsid w:val="009E75FA"/>
    <w:rsid w:val="009F0263"/>
    <w:rsid w:val="00A063AD"/>
    <w:rsid w:val="00A07356"/>
    <w:rsid w:val="00A15E49"/>
    <w:rsid w:val="00A21E0E"/>
    <w:rsid w:val="00A31D66"/>
    <w:rsid w:val="00A37E49"/>
    <w:rsid w:val="00A40F43"/>
    <w:rsid w:val="00A43A6D"/>
    <w:rsid w:val="00A5659E"/>
    <w:rsid w:val="00A60E2D"/>
    <w:rsid w:val="00A651B0"/>
    <w:rsid w:val="00A6570F"/>
    <w:rsid w:val="00AA59BF"/>
    <w:rsid w:val="00AA5DE0"/>
    <w:rsid w:val="00AD668A"/>
    <w:rsid w:val="00AE5574"/>
    <w:rsid w:val="00AF2741"/>
    <w:rsid w:val="00B437DD"/>
    <w:rsid w:val="00B505BE"/>
    <w:rsid w:val="00B553FC"/>
    <w:rsid w:val="00B5613D"/>
    <w:rsid w:val="00B645DE"/>
    <w:rsid w:val="00B70B3C"/>
    <w:rsid w:val="00B75F5E"/>
    <w:rsid w:val="00B94023"/>
    <w:rsid w:val="00BB4EE7"/>
    <w:rsid w:val="00BB6C9F"/>
    <w:rsid w:val="00BC13FB"/>
    <w:rsid w:val="00BD743C"/>
    <w:rsid w:val="00BE152F"/>
    <w:rsid w:val="00BE1FDE"/>
    <w:rsid w:val="00BE29FF"/>
    <w:rsid w:val="00BE2CAA"/>
    <w:rsid w:val="00BF4620"/>
    <w:rsid w:val="00BF5D1E"/>
    <w:rsid w:val="00C15FDB"/>
    <w:rsid w:val="00C160DA"/>
    <w:rsid w:val="00C32B79"/>
    <w:rsid w:val="00C361B2"/>
    <w:rsid w:val="00C369DF"/>
    <w:rsid w:val="00C47F35"/>
    <w:rsid w:val="00C51A05"/>
    <w:rsid w:val="00C55C0B"/>
    <w:rsid w:val="00C561F8"/>
    <w:rsid w:val="00C6201B"/>
    <w:rsid w:val="00C71CA6"/>
    <w:rsid w:val="00C80E02"/>
    <w:rsid w:val="00C8296E"/>
    <w:rsid w:val="00C875AA"/>
    <w:rsid w:val="00CA66F6"/>
    <w:rsid w:val="00CA7738"/>
    <w:rsid w:val="00CE304A"/>
    <w:rsid w:val="00CF1AD1"/>
    <w:rsid w:val="00CF2574"/>
    <w:rsid w:val="00CF2FE2"/>
    <w:rsid w:val="00CF3293"/>
    <w:rsid w:val="00CF6E2B"/>
    <w:rsid w:val="00D00FF2"/>
    <w:rsid w:val="00D01C0A"/>
    <w:rsid w:val="00D02C74"/>
    <w:rsid w:val="00D12382"/>
    <w:rsid w:val="00D216E2"/>
    <w:rsid w:val="00D235D4"/>
    <w:rsid w:val="00D35F9A"/>
    <w:rsid w:val="00D4423B"/>
    <w:rsid w:val="00D55A10"/>
    <w:rsid w:val="00D62AB8"/>
    <w:rsid w:val="00D65865"/>
    <w:rsid w:val="00D75DB7"/>
    <w:rsid w:val="00D771CC"/>
    <w:rsid w:val="00DA477C"/>
    <w:rsid w:val="00DD05B8"/>
    <w:rsid w:val="00DD16AC"/>
    <w:rsid w:val="00DE33F8"/>
    <w:rsid w:val="00DF08C7"/>
    <w:rsid w:val="00E04487"/>
    <w:rsid w:val="00E15C04"/>
    <w:rsid w:val="00E21D57"/>
    <w:rsid w:val="00E22684"/>
    <w:rsid w:val="00E23C41"/>
    <w:rsid w:val="00E34714"/>
    <w:rsid w:val="00E37CC9"/>
    <w:rsid w:val="00E42ACF"/>
    <w:rsid w:val="00E4651C"/>
    <w:rsid w:val="00E564E5"/>
    <w:rsid w:val="00E64087"/>
    <w:rsid w:val="00E76B33"/>
    <w:rsid w:val="00E779E2"/>
    <w:rsid w:val="00E90ED2"/>
    <w:rsid w:val="00E92E77"/>
    <w:rsid w:val="00E97F33"/>
    <w:rsid w:val="00EA2076"/>
    <w:rsid w:val="00EB214F"/>
    <w:rsid w:val="00EC36EC"/>
    <w:rsid w:val="00EC4702"/>
    <w:rsid w:val="00EC481C"/>
    <w:rsid w:val="00EC49B0"/>
    <w:rsid w:val="00EC5C8F"/>
    <w:rsid w:val="00EC5F01"/>
    <w:rsid w:val="00ED0483"/>
    <w:rsid w:val="00ED53EC"/>
    <w:rsid w:val="00EE0101"/>
    <w:rsid w:val="00EF6E21"/>
    <w:rsid w:val="00F02445"/>
    <w:rsid w:val="00F025B3"/>
    <w:rsid w:val="00F25238"/>
    <w:rsid w:val="00F318F0"/>
    <w:rsid w:val="00F31E09"/>
    <w:rsid w:val="00F3392C"/>
    <w:rsid w:val="00F35BD5"/>
    <w:rsid w:val="00F47950"/>
    <w:rsid w:val="00F506C2"/>
    <w:rsid w:val="00F52992"/>
    <w:rsid w:val="00F92983"/>
    <w:rsid w:val="00F95FFB"/>
    <w:rsid w:val="00FB1051"/>
    <w:rsid w:val="00FC25C3"/>
    <w:rsid w:val="00FC456C"/>
    <w:rsid w:val="00FE2ED4"/>
    <w:rsid w:val="00FE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B2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8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428D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3">
    <w:name w:val="Table Grid"/>
    <w:basedOn w:val="a1"/>
    <w:uiPriority w:val="99"/>
    <w:rsid w:val="004A0E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3"/>
    <w:uiPriority w:val="99"/>
    <w:locked/>
    <w:rsid w:val="003141D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Bodytext"/>
    <w:uiPriority w:val="99"/>
    <w:rsid w:val="003141DC"/>
    <w:pPr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Heading3">
    <w:name w:val="Heading #3_"/>
    <w:basedOn w:val="a0"/>
    <w:link w:val="Heading30"/>
    <w:uiPriority w:val="99"/>
    <w:locked/>
    <w:rsid w:val="00B553F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Heading30">
    <w:name w:val="Heading #3"/>
    <w:basedOn w:val="a"/>
    <w:link w:val="Heading3"/>
    <w:uiPriority w:val="99"/>
    <w:rsid w:val="00B553FC"/>
    <w:pPr>
      <w:shd w:val="clear" w:color="auto" w:fill="FFFFFF"/>
      <w:spacing w:before="300" w:after="60" w:line="240" w:lineRule="atLeast"/>
      <w:outlineLvl w:val="2"/>
    </w:pPr>
    <w:rPr>
      <w:rFonts w:ascii="Times New Roman" w:hAnsi="Times New Roman" w:cs="Times New Roman"/>
      <w:sz w:val="27"/>
      <w:szCs w:val="27"/>
    </w:rPr>
  </w:style>
  <w:style w:type="paragraph" w:styleId="a4">
    <w:name w:val="List Paragraph"/>
    <w:basedOn w:val="a"/>
    <w:uiPriority w:val="34"/>
    <w:qFormat/>
    <w:rsid w:val="00B553FC"/>
    <w:pPr>
      <w:ind w:left="720"/>
      <w:contextualSpacing/>
    </w:pPr>
  </w:style>
  <w:style w:type="character" w:customStyle="1" w:styleId="Bodytext5">
    <w:name w:val="Body text (5)_"/>
    <w:basedOn w:val="a0"/>
    <w:link w:val="Bodytext50"/>
    <w:uiPriority w:val="99"/>
    <w:locked/>
    <w:rsid w:val="0051080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51080A"/>
    <w:pPr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19</cp:revision>
  <dcterms:created xsi:type="dcterms:W3CDTF">2021-09-28T05:36:00Z</dcterms:created>
  <dcterms:modified xsi:type="dcterms:W3CDTF">2022-07-01T11:40:00Z</dcterms:modified>
</cp:coreProperties>
</file>