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66" w:rsidRPr="004B07EA" w:rsidRDefault="00481066" w:rsidP="004B07EA">
      <w:pPr>
        <w:spacing w:line="240" w:lineRule="auto"/>
        <w:ind w:left="0"/>
        <w:rPr>
          <w:rFonts w:cs="Times New Roman"/>
          <w:b/>
          <w:sz w:val="18"/>
          <w:szCs w:val="18"/>
        </w:rPr>
      </w:pPr>
    </w:p>
    <w:p w:rsidR="003E7B23" w:rsidRPr="004B07EA" w:rsidRDefault="003E7B23" w:rsidP="004B07EA">
      <w:pPr>
        <w:spacing w:line="240" w:lineRule="auto"/>
        <w:ind w:left="0"/>
        <w:rPr>
          <w:rFonts w:eastAsia="Times New Roman" w:cs="Times New Roman"/>
          <w:b/>
          <w:bCs/>
          <w:lang w:eastAsia="ru-RU"/>
        </w:rPr>
      </w:pPr>
    </w:p>
    <w:p w:rsidR="00CD70E1" w:rsidRPr="00397F0A" w:rsidRDefault="00CD70E1" w:rsidP="00CD70E1">
      <w:pPr>
        <w:pStyle w:val="5"/>
        <w:jc w:val="center"/>
        <w:rPr>
          <w:rFonts w:ascii="Arial Narrow" w:hAnsi="Arial Narrow"/>
          <w:b w:val="0"/>
          <w:i/>
        </w:rPr>
      </w:pPr>
      <w:r w:rsidRPr="00397F0A">
        <w:rPr>
          <w:rFonts w:ascii="Arial Narrow" w:hAnsi="Arial Narrow"/>
          <w:b w:val="0"/>
        </w:rPr>
        <w:t>МУНИЦИПАЛЬНЫЙ РАЙОН «КОРОЧАНСКИЙ РАЙОН»</w:t>
      </w:r>
    </w:p>
    <w:p w:rsidR="00CD70E1" w:rsidRDefault="00CD70E1" w:rsidP="00CD70E1">
      <w:pPr>
        <w:pStyle w:val="ab"/>
        <w:jc w:val="center"/>
        <w:rPr>
          <w:b/>
          <w:sz w:val="40"/>
          <w:szCs w:val="40"/>
        </w:rPr>
      </w:pPr>
    </w:p>
    <w:p w:rsidR="00CD70E1" w:rsidRDefault="00CD70E1" w:rsidP="00CD70E1">
      <w:pPr>
        <w:pStyle w:val="ab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CD70E1" w:rsidRPr="00FA7FF5" w:rsidRDefault="00CD70E1" w:rsidP="00CD70E1">
      <w:pPr>
        <w:pStyle w:val="ab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CD70E1" w:rsidRDefault="00CD70E1" w:rsidP="00CD70E1"/>
    <w:p w:rsidR="00CD70E1" w:rsidRPr="00FA7FF5" w:rsidRDefault="00CD70E1" w:rsidP="0006572C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CD70E1" w:rsidRDefault="00CD70E1" w:rsidP="00CD70E1">
      <w:pPr>
        <w:jc w:val="center"/>
      </w:pPr>
    </w:p>
    <w:p w:rsidR="00CD70E1" w:rsidRDefault="00CD70E1" w:rsidP="00CD70E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CD70E1" w:rsidRDefault="00CD70E1" w:rsidP="00CD70E1">
      <w:r>
        <w:rPr>
          <w:rFonts w:ascii="Arial" w:hAnsi="Arial" w:cs="Arial"/>
          <w:sz w:val="18"/>
          <w:szCs w:val="18"/>
        </w:rPr>
        <w:t>«26» декабря 2019 г.                                                                                                                                      № 112</w:t>
      </w:r>
    </w:p>
    <w:p w:rsidR="004B07EA" w:rsidRDefault="004B07EA" w:rsidP="004B07EA">
      <w:pPr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b/>
          <w:bCs/>
          <w:lang w:eastAsia="ru-RU"/>
        </w:rPr>
      </w:pPr>
    </w:p>
    <w:p w:rsidR="00CD70E1" w:rsidRPr="004B07EA" w:rsidRDefault="00CD70E1" w:rsidP="004B07EA">
      <w:pPr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 w:cs="Times New Roman"/>
          <w:b/>
          <w:bCs/>
          <w:lang w:eastAsia="ru-RU"/>
        </w:rPr>
      </w:pPr>
    </w:p>
    <w:p w:rsidR="007342A8" w:rsidRPr="004B07EA" w:rsidRDefault="007342A8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Об утверждении Порядка деятельности</w:t>
      </w:r>
    </w:p>
    <w:p w:rsidR="007342A8" w:rsidRPr="004B07EA" w:rsidRDefault="007342A8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по обращению с животными без владельцев,</w:t>
      </w:r>
    </w:p>
    <w:p w:rsidR="007342A8" w:rsidRPr="004B07EA" w:rsidRDefault="007342A8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обитающими</w:t>
      </w:r>
      <w:proofErr w:type="gramEnd"/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на территории </w:t>
      </w:r>
      <w:r w:rsidR="00CD70E1">
        <w:rPr>
          <w:rFonts w:eastAsia="Times New Roman" w:cs="Times New Roman"/>
          <w:b/>
          <w:spacing w:val="2"/>
          <w:sz w:val="28"/>
          <w:szCs w:val="28"/>
          <w:lang w:eastAsia="ru-RU"/>
        </w:rPr>
        <w:t>Мелиховского</w:t>
      </w:r>
    </w:p>
    <w:p w:rsidR="007342A8" w:rsidRPr="004B07EA" w:rsidRDefault="007342A8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сельского поселения</w:t>
      </w:r>
    </w:p>
    <w:p w:rsidR="004B07EA" w:rsidRDefault="004B07EA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4B07EA" w:rsidRDefault="004B07EA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C536EF" w:rsidRPr="003D3687" w:rsidRDefault="002D6059" w:rsidP="0006572C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4B07EA">
        <w:rPr>
          <w:rFonts w:cs="Times New Roman"/>
          <w:sz w:val="28"/>
          <w:szCs w:val="28"/>
        </w:rPr>
        <w:t xml:space="preserve">В соответствии с </w:t>
      </w:r>
      <w:hyperlink r:id="rId7" w:history="1">
        <w:r w:rsidRPr="004B07EA">
          <w:rPr>
            <w:rFonts w:cs="Times New Roman"/>
            <w:sz w:val="28"/>
            <w:szCs w:val="28"/>
          </w:rPr>
          <w:t>Федеральным законом</w:t>
        </w:r>
        <w:r w:rsidRPr="004B07EA">
          <w:rPr>
            <w:rFonts w:cs="Times New Roman"/>
            <w:color w:val="0000FF"/>
            <w:sz w:val="28"/>
            <w:szCs w:val="28"/>
          </w:rPr>
          <w:t xml:space="preserve"> </w:t>
        </w:r>
        <w:r w:rsidRPr="004B07EA">
          <w:rPr>
            <w:rFonts w:cs="Times New Roman"/>
            <w:sz w:val="28"/>
            <w:szCs w:val="28"/>
          </w:rPr>
          <w:t xml:space="preserve">от </w:t>
        </w:r>
        <w:r w:rsidRPr="004B07EA">
          <w:rPr>
            <w:rFonts w:eastAsia="Times New Roman" w:cs="Times New Roman"/>
            <w:spacing w:val="2"/>
            <w:sz w:val="28"/>
            <w:szCs w:val="28"/>
            <w:lang w:eastAsia="ru-RU"/>
          </w:rPr>
          <w:t>6 октября 2003 г</w:t>
        </w:r>
        <w:r w:rsidR="0006572C">
          <w:rPr>
            <w:rFonts w:eastAsia="Times New Roman" w:cs="Times New Roman"/>
            <w:spacing w:val="2"/>
            <w:sz w:val="28"/>
            <w:szCs w:val="28"/>
            <w:lang w:eastAsia="ru-RU"/>
          </w:rPr>
          <w:t>ода</w:t>
        </w:r>
        <w:r w:rsidRPr="004B07EA">
          <w:rPr>
            <w:rFonts w:eastAsia="Times New Roman" w:cs="Times New Roman"/>
            <w:spacing w:val="2"/>
            <w:sz w:val="28"/>
            <w:szCs w:val="28"/>
            <w:lang w:eastAsia="ru-RU"/>
          </w:rPr>
          <w:t xml:space="preserve"> N 131-ФЗ «Об общих принципах организации местного самоуправления в Российской Федерации»,  </w:t>
        </w:r>
      </w:hyperlink>
      <w:r w:rsidRPr="004B07EA">
        <w:rPr>
          <w:rFonts w:cs="Times New Roman"/>
          <w:sz w:val="28"/>
          <w:szCs w:val="28"/>
        </w:rPr>
        <w:t>Федеральным з</w:t>
      </w:r>
      <w:r w:rsidR="00481066" w:rsidRPr="004B07EA">
        <w:rPr>
          <w:rFonts w:cs="Times New Roman"/>
          <w:sz w:val="28"/>
          <w:szCs w:val="28"/>
        </w:rPr>
        <w:t>аконом от 27 декабря 2018 года №</w:t>
      </w:r>
      <w:r w:rsidRPr="004B07EA">
        <w:rPr>
          <w:rFonts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481066" w:rsidRPr="004B07EA">
        <w:rPr>
          <w:rFonts w:eastAsia="Times New Roman" w:cs="Times New Roman"/>
          <w:spacing w:val="2"/>
          <w:sz w:val="28"/>
          <w:szCs w:val="28"/>
          <w:lang w:eastAsia="ru-RU"/>
        </w:rPr>
        <w:t>Бехтеевского</w:t>
      </w:r>
      <w:r w:rsidR="00481066" w:rsidRPr="004B07EA">
        <w:rPr>
          <w:rFonts w:cs="Times New Roman"/>
          <w:sz w:val="28"/>
          <w:szCs w:val="28"/>
        </w:rPr>
        <w:t xml:space="preserve"> </w:t>
      </w:r>
      <w:r w:rsidRPr="004B07EA">
        <w:rPr>
          <w:rFonts w:cs="Times New Roman"/>
          <w:sz w:val="28"/>
          <w:szCs w:val="28"/>
        </w:rPr>
        <w:t>сельского поселения и в целях организации и проведения на территории поселения мероприятий при осуществлении</w:t>
      </w:r>
      <w:proofErr w:type="gramEnd"/>
      <w:r w:rsidRPr="004B07EA">
        <w:rPr>
          <w:rFonts w:cs="Times New Roman"/>
          <w:sz w:val="28"/>
          <w:szCs w:val="28"/>
        </w:rPr>
        <w:t xml:space="preserve"> деятельности по обращению с животными без владельцев, администрация </w:t>
      </w:r>
      <w:r w:rsidR="00CD70E1">
        <w:rPr>
          <w:rFonts w:eastAsia="Times New Roman" w:cs="Times New Roman"/>
          <w:spacing w:val="2"/>
          <w:sz w:val="28"/>
          <w:szCs w:val="28"/>
          <w:lang w:eastAsia="ru-RU"/>
        </w:rPr>
        <w:t>Мелиховского</w:t>
      </w:r>
      <w:r w:rsidR="00481066" w:rsidRPr="004B07EA">
        <w:rPr>
          <w:rFonts w:cs="Times New Roman"/>
          <w:sz w:val="28"/>
          <w:szCs w:val="28"/>
        </w:rPr>
        <w:t xml:space="preserve"> </w:t>
      </w:r>
      <w:r w:rsidRPr="004B07EA">
        <w:rPr>
          <w:rFonts w:cs="Times New Roman"/>
          <w:sz w:val="28"/>
          <w:szCs w:val="28"/>
        </w:rPr>
        <w:t xml:space="preserve">сельского поселения </w:t>
      </w:r>
      <w:r w:rsidRPr="003D3687">
        <w:rPr>
          <w:rFonts w:cs="Times New Roman"/>
          <w:b/>
          <w:sz w:val="28"/>
          <w:szCs w:val="28"/>
        </w:rPr>
        <w:t>постановляет</w:t>
      </w:r>
      <w:r w:rsidR="00C536EF" w:rsidRPr="003D3687">
        <w:rPr>
          <w:rFonts w:eastAsia="Times New Roman" w:cs="Times New Roman"/>
          <w:b/>
          <w:spacing w:val="2"/>
          <w:sz w:val="28"/>
          <w:szCs w:val="28"/>
          <w:lang w:eastAsia="ru-RU"/>
        </w:rPr>
        <w:t>:</w:t>
      </w:r>
    </w:p>
    <w:p w:rsidR="00F138CA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1. </w:t>
      </w:r>
      <w:r w:rsidR="00F138C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Утвердить Порядок деятельности по обращению с животными без владельцев, обитающими на территории </w:t>
      </w:r>
      <w:r w:rsidR="00CD70E1">
        <w:rPr>
          <w:rFonts w:eastAsia="Times New Roman" w:cs="Times New Roman"/>
          <w:spacing w:val="2"/>
          <w:sz w:val="28"/>
          <w:szCs w:val="28"/>
          <w:lang w:eastAsia="ru-RU"/>
        </w:rPr>
        <w:t>Мелиховского</w:t>
      </w:r>
      <w:r w:rsidR="00481066" w:rsidRPr="004B07EA">
        <w:rPr>
          <w:rFonts w:cs="Times New Roman"/>
          <w:sz w:val="28"/>
          <w:szCs w:val="28"/>
        </w:rPr>
        <w:t xml:space="preserve"> </w:t>
      </w:r>
      <w:r w:rsidR="002D6059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 поселения (прилагается)</w:t>
      </w:r>
      <w:r w:rsidR="00F138CA" w:rsidRPr="004B07E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227B2D" w:rsidRPr="004B07EA" w:rsidRDefault="00901170" w:rsidP="004B07EA">
      <w:pPr>
        <w:pStyle w:val="ConsPlusNormal"/>
        <w:ind w:firstLine="709"/>
        <w:jc w:val="both"/>
        <w:rPr>
          <w:sz w:val="28"/>
          <w:szCs w:val="28"/>
        </w:rPr>
      </w:pPr>
      <w:r w:rsidRPr="004B07EA">
        <w:rPr>
          <w:spacing w:val="2"/>
          <w:sz w:val="28"/>
          <w:szCs w:val="28"/>
        </w:rPr>
        <w:t>2.</w:t>
      </w:r>
      <w:r w:rsidR="00227B2D" w:rsidRPr="004B07EA">
        <w:rPr>
          <w:sz w:val="28"/>
          <w:szCs w:val="28"/>
        </w:rPr>
        <w:t xml:space="preserve"> Обнародовать настоящее постановление в Порядке, определенном Уставом</w:t>
      </w:r>
      <w:r w:rsidR="00481066" w:rsidRPr="004B07EA">
        <w:rPr>
          <w:spacing w:val="2"/>
          <w:sz w:val="28"/>
          <w:szCs w:val="28"/>
        </w:rPr>
        <w:t xml:space="preserve"> </w:t>
      </w:r>
      <w:r w:rsidR="00CD70E1">
        <w:rPr>
          <w:spacing w:val="2"/>
          <w:sz w:val="28"/>
          <w:szCs w:val="28"/>
        </w:rPr>
        <w:t>Мелиховского</w:t>
      </w:r>
      <w:r w:rsidR="00227B2D" w:rsidRPr="004B07E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01170" w:rsidRPr="004B07EA" w:rsidRDefault="00227B2D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3</w:t>
      </w:r>
      <w:r w:rsidR="00901170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901170" w:rsidRPr="004B07EA">
        <w:rPr>
          <w:rFonts w:eastAsia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901170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исполнением</w:t>
      </w:r>
      <w:r w:rsidR="00901170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901170" w:rsidRDefault="00901170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4B07EA" w:rsidRDefault="004B07EA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4B07EA" w:rsidRPr="004B07EA" w:rsidRDefault="004B07EA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27B2D" w:rsidRPr="004B07EA" w:rsidRDefault="00227B2D" w:rsidP="004B07EA">
      <w:pPr>
        <w:pStyle w:val="ConsPlusNormal"/>
        <w:jc w:val="both"/>
        <w:rPr>
          <w:b/>
          <w:sz w:val="28"/>
          <w:szCs w:val="28"/>
        </w:rPr>
      </w:pPr>
      <w:r w:rsidRPr="004B07EA">
        <w:rPr>
          <w:b/>
          <w:sz w:val="28"/>
          <w:szCs w:val="28"/>
        </w:rPr>
        <w:t>Глава администрации</w:t>
      </w:r>
    </w:p>
    <w:p w:rsidR="00227B2D" w:rsidRDefault="00CD70E1" w:rsidP="004B07EA">
      <w:pPr>
        <w:pStyle w:val="ConsPlusNormal"/>
        <w:jc w:val="both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Мелиховского</w:t>
      </w:r>
      <w:r w:rsidR="00481066" w:rsidRPr="004B07EA">
        <w:rPr>
          <w:b/>
          <w:sz w:val="28"/>
          <w:szCs w:val="28"/>
        </w:rPr>
        <w:t xml:space="preserve"> </w:t>
      </w:r>
      <w:r w:rsidR="00227B2D" w:rsidRPr="004B07EA">
        <w:rPr>
          <w:b/>
          <w:sz w:val="28"/>
          <w:szCs w:val="28"/>
        </w:rPr>
        <w:t xml:space="preserve">сельского поселения  </w:t>
      </w:r>
      <w:r w:rsidR="00481066" w:rsidRPr="004B07EA">
        <w:rPr>
          <w:b/>
          <w:sz w:val="28"/>
          <w:szCs w:val="28"/>
        </w:rPr>
        <w:t xml:space="preserve"> </w:t>
      </w:r>
      <w:r w:rsidR="004B07EA">
        <w:rPr>
          <w:b/>
          <w:sz w:val="28"/>
          <w:szCs w:val="28"/>
        </w:rPr>
        <w:t xml:space="preserve">    </w:t>
      </w:r>
      <w:r w:rsidR="00481066" w:rsidRPr="004B07EA">
        <w:rPr>
          <w:b/>
          <w:sz w:val="28"/>
          <w:szCs w:val="28"/>
        </w:rPr>
        <w:t xml:space="preserve">                   </w:t>
      </w:r>
      <w:r w:rsidR="008C79E6">
        <w:rPr>
          <w:b/>
          <w:sz w:val="28"/>
          <w:szCs w:val="28"/>
        </w:rPr>
        <w:t xml:space="preserve">        </w:t>
      </w:r>
      <w:r w:rsidR="00481066" w:rsidRPr="004B07E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p w:rsidR="00227B2D" w:rsidRPr="004B07EA" w:rsidRDefault="008C79E6" w:rsidP="0006572C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227B2D" w:rsidRPr="004B07EA" w:rsidRDefault="00227B2D" w:rsidP="0006572C">
      <w:pPr>
        <w:pStyle w:val="ConsPlusNormal"/>
        <w:ind w:firstLine="4536"/>
        <w:jc w:val="center"/>
        <w:rPr>
          <w:b/>
          <w:sz w:val="28"/>
          <w:szCs w:val="28"/>
        </w:rPr>
      </w:pPr>
      <w:r w:rsidRPr="004B07EA">
        <w:rPr>
          <w:b/>
          <w:sz w:val="28"/>
          <w:szCs w:val="28"/>
        </w:rPr>
        <w:t>постановлением администрации</w:t>
      </w:r>
    </w:p>
    <w:p w:rsidR="00227B2D" w:rsidRPr="004B07EA" w:rsidRDefault="00CD70E1" w:rsidP="004B07EA">
      <w:pPr>
        <w:pStyle w:val="ConsPlusNormal"/>
        <w:ind w:firstLine="709"/>
        <w:jc w:val="right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Мелиховского</w:t>
      </w:r>
      <w:r w:rsidR="00481066" w:rsidRPr="004B07EA">
        <w:rPr>
          <w:b/>
          <w:sz w:val="28"/>
          <w:szCs w:val="28"/>
        </w:rPr>
        <w:t xml:space="preserve"> </w:t>
      </w:r>
      <w:r w:rsidR="00227B2D" w:rsidRPr="004B07EA">
        <w:rPr>
          <w:b/>
          <w:sz w:val="28"/>
          <w:szCs w:val="28"/>
        </w:rPr>
        <w:t>сельского  поселения</w:t>
      </w:r>
    </w:p>
    <w:p w:rsidR="00227B2D" w:rsidRPr="004B07EA" w:rsidRDefault="00227B2D" w:rsidP="0006572C">
      <w:pPr>
        <w:pStyle w:val="ConsPlusNormal"/>
        <w:ind w:firstLine="4536"/>
        <w:jc w:val="center"/>
        <w:rPr>
          <w:b/>
          <w:sz w:val="28"/>
          <w:szCs w:val="28"/>
        </w:rPr>
      </w:pPr>
      <w:r w:rsidRPr="004B07EA">
        <w:rPr>
          <w:b/>
          <w:sz w:val="28"/>
          <w:szCs w:val="28"/>
        </w:rPr>
        <w:t xml:space="preserve">от </w:t>
      </w:r>
      <w:r w:rsidR="00CD70E1">
        <w:rPr>
          <w:b/>
          <w:sz w:val="28"/>
          <w:szCs w:val="28"/>
        </w:rPr>
        <w:t>26.12</w:t>
      </w:r>
      <w:r w:rsidR="0024753F">
        <w:rPr>
          <w:b/>
          <w:sz w:val="28"/>
          <w:szCs w:val="28"/>
        </w:rPr>
        <w:t>.</w:t>
      </w:r>
      <w:r w:rsidRPr="004B07EA">
        <w:rPr>
          <w:b/>
          <w:sz w:val="28"/>
          <w:szCs w:val="28"/>
        </w:rPr>
        <w:t xml:space="preserve"> 2019 года №</w:t>
      </w:r>
      <w:r w:rsidR="00CD70E1">
        <w:rPr>
          <w:b/>
          <w:sz w:val="28"/>
          <w:szCs w:val="28"/>
        </w:rPr>
        <w:t>112</w:t>
      </w:r>
    </w:p>
    <w:p w:rsidR="00605A1A" w:rsidRPr="004B07EA" w:rsidRDefault="00605A1A" w:rsidP="0006572C">
      <w:pPr>
        <w:shd w:val="clear" w:color="auto" w:fill="FFFFFF"/>
        <w:spacing w:line="240" w:lineRule="auto"/>
        <w:ind w:left="0" w:firstLine="0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97290B" w:rsidRPr="004B07EA" w:rsidRDefault="007C3668" w:rsidP="0006572C">
      <w:pPr>
        <w:shd w:val="clear" w:color="auto" w:fill="FFFFFF"/>
        <w:tabs>
          <w:tab w:val="left" w:pos="5670"/>
        </w:tabs>
        <w:spacing w:line="240" w:lineRule="auto"/>
        <w:ind w:left="0" w:firstLine="0"/>
        <w:jc w:val="center"/>
        <w:textAlignment w:val="baseline"/>
        <w:outlineLvl w:val="1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927916" w:rsidRPr="004B07EA" w:rsidRDefault="00144420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ДЕЯТЕЛЬНОСТИ ПО ОБРАЩЕНИЮ С ЖИВОТНЫМИ БЕЗ ВЛАДЕЛЬЦЕВ, ОБИТАЮЩИМИ НА ТЕРРИТОРИИ </w:t>
      </w:r>
      <w:r w:rsidR="00CD70E1">
        <w:rPr>
          <w:rFonts w:eastAsia="Times New Roman" w:cs="Times New Roman"/>
          <w:b/>
          <w:spacing w:val="2"/>
          <w:sz w:val="28"/>
          <w:szCs w:val="28"/>
          <w:lang w:eastAsia="ru-RU"/>
        </w:rPr>
        <w:t>МЕЛИХОВСКОГО</w:t>
      </w:r>
      <w:r w:rsidR="00227B2D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СЕЛЬСКОГО </w:t>
      </w: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ПОСЕЛЕНИЯ</w:t>
      </w:r>
    </w:p>
    <w:p w:rsidR="00227B2D" w:rsidRPr="004B07EA" w:rsidRDefault="00227B2D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BC1948" w:rsidRPr="004B07EA" w:rsidRDefault="00BC1948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97290B" w:rsidRPr="004B07EA" w:rsidRDefault="004B07EA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Настоящий </w:t>
      </w:r>
      <w:r w:rsidR="00710B70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Порядок деятельности по обращению с животными без владельцев, обитающими на территории </w:t>
      </w:r>
      <w:r w:rsidR="00CD70E1">
        <w:rPr>
          <w:rFonts w:eastAsia="Times New Roman" w:cs="Times New Roman"/>
          <w:spacing w:val="2"/>
          <w:sz w:val="28"/>
          <w:szCs w:val="28"/>
          <w:lang w:eastAsia="ru-RU"/>
        </w:rPr>
        <w:t>Мелиховского</w:t>
      </w:r>
      <w:r w:rsidR="00481066" w:rsidRPr="004B07EA">
        <w:rPr>
          <w:rFonts w:cs="Times New Roman"/>
          <w:sz w:val="28"/>
          <w:szCs w:val="28"/>
        </w:rPr>
        <w:t xml:space="preserve"> </w:t>
      </w:r>
      <w:r w:rsidR="00710B70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(далее - Порядок) </w:t>
      </w:r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Законом Российской Федерации «О ветеринарии», Федеральным законом «Об охране окружающей среды», Федеральным законом «О санитарно-эпидемиологическом благополучии населения»</w:t>
      </w:r>
      <w:r w:rsidR="00C536EF" w:rsidRPr="004B07E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536EF" w:rsidRPr="004B07EA">
        <w:rPr>
          <w:rFonts w:eastAsia="Times New Roman" w:cs="Times New Roman"/>
          <w:spacing w:val="2"/>
          <w:sz w:val="28"/>
          <w:szCs w:val="28"/>
          <w:lang w:eastAsia="ru-RU"/>
        </w:rPr>
        <w:t>Р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егулирует основные требования к проведению </w:t>
      </w:r>
      <w:r w:rsidR="00637F77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деятельности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 </w:t>
      </w:r>
      <w:r w:rsidR="00637F77" w:rsidRPr="004B07EA">
        <w:rPr>
          <w:rFonts w:eastAsia="Times New Roman" w:cs="Times New Roman"/>
          <w:spacing w:val="2"/>
          <w:sz w:val="28"/>
          <w:szCs w:val="28"/>
          <w:lang w:eastAsia="ru-RU"/>
        </w:rPr>
        <w:t>обращению с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</w:t>
      </w:r>
      <w:r w:rsidR="00C536EF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ными без владельцев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для передачи их 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в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пункт содержания организацией 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(далее - специализированная организация)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осуществляющей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деятельность по</w:t>
      </w:r>
      <w:r w:rsidR="0078024B" w:rsidRPr="004B07EA">
        <w:rPr>
          <w:rFonts w:cs="Times New Roman"/>
          <w:sz w:val="28"/>
          <w:szCs w:val="28"/>
        </w:rPr>
        <w:t xml:space="preserve">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обращению с животными без владельцев, обитающими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CD70E1">
        <w:rPr>
          <w:rFonts w:eastAsia="Times New Roman" w:cs="Times New Roman"/>
          <w:spacing w:val="2"/>
          <w:sz w:val="28"/>
          <w:szCs w:val="28"/>
          <w:lang w:eastAsia="ru-RU"/>
        </w:rPr>
        <w:t>Мелиховского</w:t>
      </w:r>
      <w:r w:rsidR="00481066" w:rsidRPr="004B07EA">
        <w:rPr>
          <w:rFonts w:cs="Times New Roman"/>
          <w:sz w:val="28"/>
          <w:szCs w:val="28"/>
        </w:rPr>
        <w:t xml:space="preserve"> </w:t>
      </w:r>
      <w:r w:rsidR="00227B2D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муниципального района </w:t>
      </w:r>
      <w:r w:rsidR="00227B2D" w:rsidRPr="004B07EA">
        <w:rPr>
          <w:rFonts w:eastAsia="Times New Roman" w:cs="Times New Roman"/>
          <w:spacing w:val="2"/>
          <w:sz w:val="28"/>
          <w:szCs w:val="28"/>
          <w:lang w:eastAsia="ru-RU"/>
        </w:rPr>
        <w:t>«Корочанский район» Белгородской области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>,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(далее – </w:t>
      </w:r>
      <w:r w:rsidR="00227B2D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сельское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поселение)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основывается на принципах гуманного отношения к животным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соблюдения норм общественной нравственно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сти.</w:t>
      </w:r>
      <w:proofErr w:type="gramEnd"/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1.2. Отлов животных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227B2D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производится 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целях: 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- предотвращения возникновения эпизоотий и (или) распространения болезней, 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общих для человека и животных;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предотвращения нанесения ущерба животному миру и среде обитания живот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ных;</w:t>
      </w:r>
    </w:p>
    <w:p w:rsidR="0097290B" w:rsidRPr="004B07EA" w:rsidRDefault="0097290B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- 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>регулирования числ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енности животных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предотвращения причинения вреда здоровью и (или) имуществу граждан, иму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ществу организаций;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оказания помощи животным, находящимся в бедственном положении (больным, травмированным, попавшим в ненадлежащие или опа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сные для их нахождения места);</w:t>
      </w:r>
    </w:p>
    <w:p w:rsidR="0097290B" w:rsidRPr="004B07EA" w:rsidRDefault="0097290B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- </w:t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>возврата потерявш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ихся животных их собственникам.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1.3.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Деятельность по обращению с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животны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ми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исключительно в целях их умерщвления за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прещен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1.4. Отловленные животные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должны содержаться в специально организованных пунктах содержания безнадзорных животных (далее - пункты содерж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ания), за исключением случаев: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возврата собственникам;</w:t>
      </w:r>
    </w:p>
    <w:p w:rsidR="0097290B" w:rsidRPr="004B07EA" w:rsidRDefault="0097290B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передачи новым хозяевам;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возв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рата в прежнюю среду обитания.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1.5. При отлове 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животных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запрещается:</w:t>
      </w:r>
    </w:p>
    <w:p w:rsidR="0097290B" w:rsidRPr="004B07EA" w:rsidRDefault="00227B2D" w:rsidP="004B07EA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r w:rsidR="00BC1948" w:rsidRPr="004B07EA">
        <w:rPr>
          <w:rFonts w:eastAsia="Times New Roman" w:cs="Times New Roman"/>
          <w:spacing w:val="2"/>
          <w:sz w:val="28"/>
          <w:szCs w:val="28"/>
          <w:lang w:eastAsia="ru-RU"/>
        </w:rPr>
        <w:t>- изымать животных из квартир, с территории частных домовладений без согласия собственника и (или) со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вместно проживающих с ним лиц;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снимать с привязи животных, временно оставленных в местах общего пользова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ния;</w:t>
      </w:r>
    </w:p>
    <w:p w:rsidR="0097290B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применять способы и технические приспособления, которые могут привести к гибели животных, травмам, увечьям, а также препараты, оп</w:t>
      </w:r>
      <w:r w:rsidR="0097290B" w:rsidRPr="004B07EA">
        <w:rPr>
          <w:rFonts w:eastAsia="Times New Roman" w:cs="Times New Roman"/>
          <w:spacing w:val="2"/>
          <w:sz w:val="28"/>
          <w:szCs w:val="28"/>
          <w:lang w:eastAsia="ru-RU"/>
        </w:rPr>
        <w:t>асные для их жизни и здоровья;</w:t>
      </w:r>
    </w:p>
    <w:p w:rsidR="00BC1948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- проводить отлов животных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в присутствии несовершеннолетних, за исключе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нием сл</w:t>
      </w:r>
      <w:r w:rsidR="0024753F">
        <w:rPr>
          <w:rFonts w:eastAsia="Times New Roman" w:cs="Times New Roman"/>
          <w:spacing w:val="2"/>
          <w:sz w:val="28"/>
          <w:szCs w:val="28"/>
          <w:lang w:eastAsia="ru-RU"/>
        </w:rPr>
        <w:t>учаев, когда поведение  животных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угрожает жизни и здоровью человека.</w:t>
      </w:r>
    </w:p>
    <w:p w:rsidR="0097290B" w:rsidRPr="004B07EA" w:rsidRDefault="0097290B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06572C" w:rsidRDefault="00BC1948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2. Порядок отлова животных</w:t>
      </w:r>
      <w:r w:rsidR="0078024B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без владельцев, обитающих</w:t>
      </w:r>
    </w:p>
    <w:p w:rsidR="0097290B" w:rsidRPr="004B07EA" w:rsidRDefault="0078024B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на территории</w:t>
      </w:r>
      <w:r w:rsidR="0006572C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27B2D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сельского</w:t>
      </w: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поселения</w:t>
      </w:r>
    </w:p>
    <w:p w:rsidR="0078024B" w:rsidRPr="004B07EA" w:rsidRDefault="0078024B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870FE3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2.1. 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>Заяв</w:t>
      </w:r>
      <w:r w:rsidR="00B23D69" w:rsidRPr="004B07EA">
        <w:rPr>
          <w:rFonts w:eastAsia="Times New Roman" w:cs="Times New Roman"/>
          <w:spacing w:val="2"/>
          <w:sz w:val="28"/>
          <w:szCs w:val="28"/>
          <w:lang w:eastAsia="ru-RU"/>
        </w:rPr>
        <w:t>ления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отлов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животных</w:t>
      </w:r>
      <w:r w:rsidR="0078024B" w:rsidRPr="004B07EA">
        <w:rPr>
          <w:rFonts w:cs="Times New Roman"/>
          <w:sz w:val="28"/>
          <w:szCs w:val="28"/>
        </w:rPr>
        <w:t xml:space="preserve">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</w:t>
      </w:r>
      <w:proofErr w:type="gramStart"/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владельцев, обитающих на территории</w:t>
      </w:r>
      <w:r w:rsidR="00481066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CD70E1">
        <w:rPr>
          <w:rFonts w:eastAsia="Times New Roman" w:cs="Times New Roman"/>
          <w:spacing w:val="2"/>
          <w:sz w:val="28"/>
          <w:szCs w:val="28"/>
          <w:lang w:eastAsia="ru-RU"/>
        </w:rPr>
        <w:t>Мелиховского</w:t>
      </w:r>
      <w:r w:rsidR="00D2537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сельского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870FE3" w:rsidRPr="004B07EA">
        <w:rPr>
          <w:rFonts w:eastAsia="Times New Roman" w:cs="Times New Roman"/>
          <w:spacing w:val="2"/>
          <w:sz w:val="28"/>
          <w:szCs w:val="28"/>
          <w:lang w:eastAsia="ru-RU"/>
        </w:rPr>
        <w:t>принимает</w:t>
      </w:r>
      <w:proofErr w:type="gramEnd"/>
      <w:r w:rsidR="00870FE3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специалист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администраци</w:t>
      </w:r>
      <w:r w:rsidR="00870FE3" w:rsidRPr="004B07EA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227B2D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сельского 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поселения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870FE3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и регистрирует их в журнале по форме согласно приложению </w:t>
      </w:r>
      <w:r w:rsidR="00481066" w:rsidRPr="004B07EA">
        <w:rPr>
          <w:rFonts w:eastAsia="Times New Roman" w:cs="Times New Roman"/>
          <w:spacing w:val="2"/>
          <w:sz w:val="28"/>
          <w:szCs w:val="28"/>
          <w:lang w:eastAsia="ru-RU"/>
        </w:rPr>
        <w:t>№</w:t>
      </w:r>
      <w:r w:rsidR="00870FE3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1 к настоящему Порядку.</w:t>
      </w:r>
    </w:p>
    <w:p w:rsidR="006F03B9" w:rsidRPr="004B07EA" w:rsidRDefault="00870FE3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2.2</w:t>
      </w:r>
      <w:r w:rsidR="007E48BF" w:rsidRPr="004B07E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На основании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поступивш</w:t>
      </w:r>
      <w:r w:rsidR="00B23D69" w:rsidRPr="004B07EA">
        <w:rPr>
          <w:rFonts w:eastAsia="Times New Roman" w:cs="Times New Roman"/>
          <w:spacing w:val="2"/>
          <w:sz w:val="28"/>
          <w:szCs w:val="28"/>
          <w:lang w:eastAsia="ru-RU"/>
        </w:rPr>
        <w:t>их заявлений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администрация </w:t>
      </w:r>
      <w:r w:rsidR="0098458F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="00E3640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направляет заявку на плановый отлов животных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владельцев, обитающих на территории </w:t>
      </w:r>
      <w:r w:rsidR="0098458F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 </w:t>
      </w:r>
      <w:r w:rsidR="00E3640E" w:rsidRPr="004B07EA">
        <w:rPr>
          <w:rFonts w:eastAsia="Times New Roman" w:cs="Times New Roman"/>
          <w:spacing w:val="2"/>
          <w:sz w:val="28"/>
          <w:szCs w:val="28"/>
          <w:lang w:eastAsia="ru-RU"/>
        </w:rPr>
        <w:t>специализированной органи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зации;</w:t>
      </w:r>
      <w:r w:rsidR="00E3640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514AE8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заключает договор на отлов 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>животных без владельцев, обитающих на территории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98458F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78024B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347C85" w:rsidRPr="004B07EA">
        <w:rPr>
          <w:rFonts w:eastAsia="Times New Roman" w:cs="Times New Roman"/>
          <w:spacing w:val="2"/>
          <w:sz w:val="28"/>
          <w:szCs w:val="28"/>
          <w:lang w:eastAsia="ru-RU"/>
        </w:rPr>
        <w:t>, которым определена стоимость услуги, в зависимости от количества отловленных голов.</w:t>
      </w:r>
      <w:bookmarkStart w:id="0" w:name="_GoBack"/>
      <w:bookmarkEnd w:id="0"/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2.3. 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Вне плана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отлова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подлежат животные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, находящиеся на территории, на которой зарегистрирован факт нападения животного на человека, когда животные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находятся на территории детских садов, школ, организаций здравоохранения, проявляют агрессию по отношению к человеку и другим животным, создают опасность для дорожного движения, а также в случаях обнаружения по пути следования бригады отлова при наличии в транспо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ртном средстве свободных</w:t>
      </w:r>
      <w:proofErr w:type="gramEnd"/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мест.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2.4. 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целях гуманного обращения с животными при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осуществлении деятельности по обращению с животными без владельцев</w:t>
      </w:r>
      <w:proofErr w:type="gramEnd"/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обитающих на территории </w:t>
      </w:r>
      <w:r w:rsidR="0098458F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применяются наименее </w:t>
      </w:r>
      <w:proofErr w:type="spell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травматичные</w:t>
      </w:r>
      <w:proofErr w:type="spellEnd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методы отлова - с помощью сеток, сачков, ловушек, пищевых приманок. В случаях, когда животных невозможно отловить указанными методами,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2.5. При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осуществлении деятельности по обращению с животными без </w:t>
      </w:r>
      <w:proofErr w:type="gramStart"/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владельцев, обитающих на территории </w:t>
      </w:r>
      <w:r w:rsidR="009D7DA9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с использованием пневматического оружия специализированная организация обязана</w:t>
      </w:r>
      <w:proofErr w:type="gramEnd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соблюдать требования</w:t>
      </w:r>
      <w:r w:rsidR="00136361">
        <w:rPr>
          <w:rFonts w:cs="Times New Roman"/>
        </w:rPr>
        <w:t>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2.6. Специализированная организация 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за </w:t>
      </w:r>
      <w:r w:rsidR="009D7DA9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одни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сутк</w:t>
      </w:r>
      <w:r w:rsidR="009D7DA9" w:rsidRPr="004B07EA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 начала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по обращению с животными без владельцев</w:t>
      </w:r>
      <w:proofErr w:type="gramEnd"/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обитающих на территории </w:t>
      </w:r>
      <w:r w:rsidR="00D2537E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обеспечивает информирование заявите</w:t>
      </w:r>
      <w:r w:rsidR="00FD1326" w:rsidRPr="004B07EA">
        <w:rPr>
          <w:rFonts w:eastAsia="Times New Roman" w:cs="Times New Roman"/>
          <w:spacing w:val="2"/>
          <w:sz w:val="28"/>
          <w:szCs w:val="28"/>
          <w:lang w:eastAsia="ru-RU"/>
        </w:rPr>
        <w:t>ля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, в том числе через средства массовой информации, о сроках проведения мероприятий по отлову, а также о местонахождении пунктов содержания, в которых будут находиться отло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вленные животные.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2.7. Бригады по отлову животных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должны формироваться специализированной организацией из лиц, прошедших инструктаж по технике безопасности при работе с </w:t>
      </w:r>
      <w:r w:rsidR="00DE4BFE" w:rsidRPr="004B07EA">
        <w:rPr>
          <w:rFonts w:eastAsia="Times New Roman" w:cs="Times New Roman"/>
          <w:spacing w:val="2"/>
          <w:sz w:val="28"/>
          <w:szCs w:val="28"/>
          <w:lang w:eastAsia="ru-RU"/>
        </w:rPr>
        <w:t>такими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животными (далее - ловцы), по результатам которого выдается удостоверение</w:t>
      </w:r>
      <w:r w:rsidR="00E3640E" w:rsidRPr="004B07EA">
        <w:rPr>
          <w:rFonts w:eastAsia="Times New Roman" w:cs="Times New Roman"/>
          <w:spacing w:val="2"/>
          <w:sz w:val="28"/>
          <w:szCs w:val="28"/>
          <w:lang w:eastAsia="ru-RU"/>
        </w:rPr>
        <w:t>, должны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быть в спецодежде с нанесенным на нее ясно читаемым названием специализированной организации и использовать другие средства индивидуальной защиты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2.8. 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К работе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>,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в обращении с животными без владельцев,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допускаются лица, не состоящие на учете в психоневрологическом и наркологическом диспансерах, прошедшие иммунизацию против бешенства, не привлекавшиеся к ответственности за жестокое обращение с животными, умышленное причинение смерти или умышленное причи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нение вреда здоровью человека.</w:t>
      </w:r>
      <w:proofErr w:type="gramEnd"/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2.9. Ловцы обязаны соблюдать принципы гуманного обращения с животными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обще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принятые нормы нравственности.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2.10. Перед отловом животного ловец обязан убедиться, что животное находит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ся без сопровождения человека.</w:t>
      </w:r>
    </w:p>
    <w:p w:rsidR="006F03B9" w:rsidRPr="004B07EA" w:rsidRDefault="006F03B9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2.11. Ловцам запрещается: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- превышать рекомендуемую инструкцией по применению ветеринарного препарата дозировку специальных сре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дств дл</w:t>
      </w:r>
      <w:proofErr w:type="gramEnd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я вре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менной иммобилизации;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- жестоко обращаться с 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животными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при их отлове.</w:t>
      </w: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2.12. На всех отловленных животных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владельцев,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оформляется акт отлова по форме согласно прилож</w:t>
      </w:r>
      <w:r w:rsidR="00136361">
        <w:rPr>
          <w:rFonts w:eastAsia="Times New Roman" w:cs="Times New Roman"/>
          <w:spacing w:val="2"/>
          <w:sz w:val="28"/>
          <w:szCs w:val="28"/>
          <w:lang w:eastAsia="ru-RU"/>
        </w:rPr>
        <w:t>ению №</w:t>
      </w:r>
      <w:r w:rsidR="00E3640E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2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к настоящему Порядку.</w:t>
      </w:r>
    </w:p>
    <w:p w:rsidR="00BC1948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2.13. Бригады по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деятельности в обращении с животными без владельцев, обитающих на территории </w:t>
      </w:r>
      <w:r w:rsidR="009D7DA9" w:rsidRPr="004B07EA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обязаны передавать их в пункт содержания в течение суток с момента отлова.</w:t>
      </w:r>
    </w:p>
    <w:p w:rsidR="006F03B9" w:rsidRPr="004B07EA" w:rsidRDefault="006F03B9" w:rsidP="004B07EA">
      <w:pPr>
        <w:shd w:val="clear" w:color="auto" w:fill="FFFFFF"/>
        <w:spacing w:line="240" w:lineRule="auto"/>
        <w:ind w:left="0" w:firstLine="0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6F03B9" w:rsidRPr="004B07EA" w:rsidRDefault="00BC1948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3. Организация транспортировки отловленных животных</w:t>
      </w:r>
      <w:r w:rsidR="00E3495A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без владельцев</w:t>
      </w:r>
    </w:p>
    <w:p w:rsidR="006F03B9" w:rsidRPr="004B07EA" w:rsidRDefault="006F03B9" w:rsidP="004B07EA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6F03B9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 xml:space="preserve">3.1. Транспортировка отловленных животных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должна осуществляться специализированной организацией в транспортных средствах, обеспечивающих безопасность и защиту животных от неблагоприятных погодных условий, исключающих возможность </w:t>
      </w:r>
      <w:proofErr w:type="spell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травмирования</w:t>
      </w:r>
      <w:proofErr w:type="spellEnd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животных при перевозке, имеющих надпись с ясно читаемым наименованием и номером телефона специализи</w:t>
      </w:r>
      <w:r w:rsidR="006F03B9" w:rsidRPr="004B07EA">
        <w:rPr>
          <w:rFonts w:eastAsia="Times New Roman" w:cs="Times New Roman"/>
          <w:spacing w:val="2"/>
          <w:sz w:val="28"/>
          <w:szCs w:val="28"/>
          <w:lang w:eastAsia="ru-RU"/>
        </w:rPr>
        <w:t>рованной организации.</w:t>
      </w:r>
    </w:p>
    <w:p w:rsidR="00653611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3.2. </w:t>
      </w:r>
      <w:proofErr w:type="gramStart"/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Транспортное средство должно быть оснащено набором ветеринарных средств для оказания экстренной ветеринарной помощи пострадавшим в процессе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по обращению с животными без владельцев, обитающих на терри</w:t>
      </w:r>
      <w:r w:rsidR="00FE010D" w:rsidRPr="004B07EA">
        <w:rPr>
          <w:rFonts w:eastAsia="Times New Roman" w:cs="Times New Roman"/>
          <w:spacing w:val="2"/>
          <w:sz w:val="28"/>
          <w:szCs w:val="28"/>
          <w:lang w:eastAsia="ru-RU"/>
        </w:rPr>
        <w:t>тории сельского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, набором медикаментов для оказания первой медицинской помощи пострадавшим в процессе отлова ловцам, а также набором переносных клеток, ошейников, поводков, намордников для прим</w:t>
      </w:r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>енения в случае необходимости.</w:t>
      </w:r>
      <w:proofErr w:type="gramEnd"/>
    </w:p>
    <w:p w:rsidR="00653611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3.3. Не допускается пребывание отловленного животного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владельца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в транспортн</w:t>
      </w:r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>ом средстве более шести часов.</w:t>
      </w:r>
    </w:p>
    <w:p w:rsidR="00653611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3.4. В случае транспортировки при температуре воздуха более 25 градусов Цельсия животные 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должны </w:t>
      </w:r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>обеспечиваться питьевой водой.</w:t>
      </w:r>
    </w:p>
    <w:p w:rsidR="00653611" w:rsidRPr="004B07EA" w:rsidRDefault="00BC1948" w:rsidP="004B07EA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>3.5. Ежедневно по окончании транспортировки животных</w:t>
      </w:r>
      <w:r w:rsidR="00E3495A"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Pr="004B07EA">
        <w:rPr>
          <w:rFonts w:eastAsia="Times New Roman" w:cs="Times New Roman"/>
          <w:spacing w:val="2"/>
          <w:sz w:val="28"/>
          <w:szCs w:val="28"/>
          <w:lang w:eastAsia="ru-RU"/>
        </w:rPr>
        <w:t xml:space="preserve"> кузов транспортного средства, а также оборудование и переносные клетки дол</w:t>
      </w:r>
      <w:r w:rsidR="00653611" w:rsidRPr="004B07EA">
        <w:rPr>
          <w:rFonts w:eastAsia="Times New Roman" w:cs="Times New Roman"/>
          <w:spacing w:val="2"/>
          <w:sz w:val="28"/>
          <w:szCs w:val="28"/>
          <w:lang w:eastAsia="ru-RU"/>
        </w:rPr>
        <w:t>жны мыться и дезинфицироваться.</w:t>
      </w:r>
    </w:p>
    <w:p w:rsidR="0006572C" w:rsidRDefault="0006572C">
      <w:pPr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br w:type="page"/>
      </w:r>
    </w:p>
    <w:p w:rsidR="004A075D" w:rsidRPr="004B07EA" w:rsidRDefault="00481066" w:rsidP="00D3228B">
      <w:pPr>
        <w:shd w:val="clear" w:color="auto" w:fill="FFFFFF"/>
        <w:tabs>
          <w:tab w:val="left" w:pos="5670"/>
        </w:tabs>
        <w:spacing w:line="240" w:lineRule="auto"/>
        <w:ind w:left="0" w:firstLine="4536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</w:t>
      </w:r>
      <w:r w:rsidR="00BC1948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1</w:t>
      </w:r>
    </w:p>
    <w:p w:rsidR="004B07EA" w:rsidRPr="004B07EA" w:rsidRDefault="007F03D6" w:rsidP="00D3228B">
      <w:pPr>
        <w:shd w:val="clear" w:color="auto" w:fill="FFFFFF"/>
        <w:spacing w:line="240" w:lineRule="auto"/>
        <w:ind w:left="0" w:firstLine="396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к Порядку деятельности по обращению</w:t>
      </w:r>
    </w:p>
    <w:p w:rsidR="004B07EA" w:rsidRPr="004B07EA" w:rsidRDefault="007F03D6" w:rsidP="00D3228B">
      <w:pPr>
        <w:shd w:val="clear" w:color="auto" w:fill="FFFFFF"/>
        <w:spacing w:line="240" w:lineRule="auto"/>
        <w:ind w:left="0" w:firstLine="396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с животными без владельцев,</w:t>
      </w:r>
    </w:p>
    <w:p w:rsidR="007F03D6" w:rsidRPr="004B07EA" w:rsidRDefault="007F03D6" w:rsidP="00D3228B">
      <w:pPr>
        <w:shd w:val="clear" w:color="auto" w:fill="FFFFFF"/>
        <w:spacing w:line="240" w:lineRule="auto"/>
        <w:ind w:left="3540" w:firstLine="42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обитающими</w:t>
      </w:r>
      <w:proofErr w:type="gramEnd"/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на территории</w:t>
      </w:r>
      <w:r w:rsidR="00FE010D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D70E1">
        <w:rPr>
          <w:rFonts w:eastAsia="Times New Roman" w:cs="Times New Roman"/>
          <w:b/>
          <w:spacing w:val="2"/>
          <w:sz w:val="28"/>
          <w:szCs w:val="28"/>
          <w:lang w:eastAsia="ru-RU"/>
        </w:rPr>
        <w:t>Мелиховского</w:t>
      </w:r>
      <w:r w:rsidR="00D3228B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E010D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сельского</w:t>
      </w: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поселения</w:t>
      </w:r>
    </w:p>
    <w:p w:rsidR="007F03D6" w:rsidRPr="004B07EA" w:rsidRDefault="007F03D6" w:rsidP="004B07EA">
      <w:pPr>
        <w:shd w:val="clear" w:color="auto" w:fill="FFFFFF"/>
        <w:tabs>
          <w:tab w:val="left" w:pos="5670"/>
        </w:tabs>
        <w:spacing w:line="240" w:lineRule="auto"/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BC1948" w:rsidRPr="004B07EA" w:rsidRDefault="00BC1948" w:rsidP="00D3228B">
      <w:pPr>
        <w:shd w:val="clear" w:color="auto" w:fill="FFFFFF"/>
        <w:tabs>
          <w:tab w:val="left" w:pos="5670"/>
        </w:tabs>
        <w:spacing w:line="240" w:lineRule="auto"/>
        <w:ind w:left="0" w:firstLine="0"/>
        <w:jc w:val="right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4B07EA">
        <w:rPr>
          <w:rFonts w:eastAsia="Times New Roman" w:cs="Times New Roman"/>
          <w:spacing w:val="2"/>
          <w:sz w:val="24"/>
          <w:szCs w:val="24"/>
          <w:lang w:eastAsia="ru-RU"/>
        </w:rPr>
        <w:t>(Форма)</w:t>
      </w:r>
    </w:p>
    <w:tbl>
      <w:tblPr>
        <w:tblStyle w:val="a4"/>
        <w:tblpPr w:leftFromText="180" w:rightFromText="180" w:vertAnchor="text" w:horzAnchor="margin" w:tblpXSpec="center" w:tblpY="390"/>
        <w:tblW w:w="9889" w:type="dxa"/>
        <w:tblLayout w:type="fixed"/>
        <w:tblLook w:val="04A0"/>
      </w:tblPr>
      <w:tblGrid>
        <w:gridCol w:w="675"/>
        <w:gridCol w:w="1372"/>
        <w:gridCol w:w="1235"/>
        <w:gridCol w:w="1715"/>
        <w:gridCol w:w="1376"/>
        <w:gridCol w:w="965"/>
        <w:gridCol w:w="1275"/>
        <w:gridCol w:w="1276"/>
      </w:tblGrid>
      <w:tr w:rsidR="004A075D" w:rsidRPr="004B07EA" w:rsidTr="008C79E6">
        <w:trPr>
          <w:trHeight w:val="994"/>
        </w:trPr>
        <w:tc>
          <w:tcPr>
            <w:tcW w:w="675" w:type="dxa"/>
            <w:vAlign w:val="center"/>
          </w:tcPr>
          <w:p w:rsidR="004A075D" w:rsidRPr="004B07EA" w:rsidRDefault="008C79E6" w:rsidP="008C79E6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="004A075D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D1326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proofErr w:type="gramStart"/>
            <w:r w:rsidR="004A075D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A075D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A075D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72" w:type="dxa"/>
            <w:vAlign w:val="center"/>
          </w:tcPr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5" w:type="dxa"/>
            <w:vAlign w:val="center"/>
          </w:tcPr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715" w:type="dxa"/>
            <w:vAlign w:val="center"/>
          </w:tcPr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количество животных</w:t>
            </w:r>
          </w:p>
        </w:tc>
        <w:tc>
          <w:tcPr>
            <w:tcW w:w="1376" w:type="dxa"/>
            <w:vAlign w:val="center"/>
          </w:tcPr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Место обитания животного, адрес</w:t>
            </w:r>
          </w:p>
        </w:tc>
        <w:tc>
          <w:tcPr>
            <w:tcW w:w="965" w:type="dxa"/>
            <w:vAlign w:val="center"/>
          </w:tcPr>
          <w:p w:rsidR="004A075D" w:rsidRPr="004B07EA" w:rsidRDefault="008C79E6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="004A075D"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1275" w:type="dxa"/>
            <w:vAlign w:val="center"/>
          </w:tcPr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 заявителя</w:t>
            </w:r>
          </w:p>
        </w:tc>
        <w:tc>
          <w:tcPr>
            <w:tcW w:w="1276" w:type="dxa"/>
            <w:vAlign w:val="center"/>
          </w:tcPr>
          <w:p w:rsidR="008C79E6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4A075D" w:rsidRPr="004B07EA" w:rsidRDefault="004A075D" w:rsidP="004B07EA">
            <w:pPr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7EA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4A075D" w:rsidRPr="004B07EA" w:rsidTr="008C79E6">
        <w:trPr>
          <w:trHeight w:val="373"/>
        </w:trPr>
        <w:tc>
          <w:tcPr>
            <w:tcW w:w="67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4A075D" w:rsidRPr="004B07EA" w:rsidTr="008C79E6">
        <w:trPr>
          <w:trHeight w:val="373"/>
        </w:trPr>
        <w:tc>
          <w:tcPr>
            <w:tcW w:w="67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75D" w:rsidRPr="004B07EA" w:rsidRDefault="004A075D" w:rsidP="004B07EA">
            <w:pPr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A075D" w:rsidRPr="004B07EA" w:rsidRDefault="00BC1948" w:rsidP="004B07EA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D3228B">
        <w:rPr>
          <w:rFonts w:eastAsia="Times New Roman" w:cs="Times New Roman"/>
          <w:spacing w:val="2"/>
          <w:sz w:val="24"/>
          <w:szCs w:val="24"/>
          <w:lang w:eastAsia="ru-RU"/>
        </w:rPr>
        <w:br w:type="page"/>
      </w:r>
    </w:p>
    <w:p w:rsidR="004A075D" w:rsidRPr="004B07EA" w:rsidRDefault="004B07EA" w:rsidP="00D3228B">
      <w:pPr>
        <w:shd w:val="clear" w:color="auto" w:fill="FFFFFF"/>
        <w:spacing w:line="240" w:lineRule="auto"/>
        <w:ind w:left="0" w:firstLine="396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</w:t>
      </w:r>
      <w:r w:rsidR="00580A72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2</w:t>
      </w:r>
    </w:p>
    <w:p w:rsidR="004B07EA" w:rsidRDefault="00BC1948" w:rsidP="00D3228B">
      <w:pPr>
        <w:shd w:val="clear" w:color="auto" w:fill="FFFFFF"/>
        <w:spacing w:line="240" w:lineRule="auto"/>
        <w:ind w:left="0" w:firstLine="396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7F03D6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Порядку деятельности по обращению</w:t>
      </w:r>
    </w:p>
    <w:p w:rsidR="00D3228B" w:rsidRDefault="007F03D6" w:rsidP="00D3228B">
      <w:pPr>
        <w:shd w:val="clear" w:color="auto" w:fill="FFFFFF"/>
        <w:spacing w:line="240" w:lineRule="auto"/>
        <w:ind w:left="3540" w:firstLine="42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с животными без владельцев, обитающими</w:t>
      </w:r>
      <w:r w:rsidR="00D3228B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на территории</w:t>
      </w:r>
    </w:p>
    <w:p w:rsidR="00932C7A" w:rsidRPr="004B07EA" w:rsidRDefault="00CD70E1" w:rsidP="00D3228B">
      <w:pPr>
        <w:shd w:val="clear" w:color="auto" w:fill="FFFFFF"/>
        <w:spacing w:line="240" w:lineRule="auto"/>
        <w:ind w:left="0" w:firstLine="3969"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Мелиховского</w:t>
      </w:r>
      <w:r w:rsid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E010D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сельского </w:t>
      </w:r>
      <w:r w:rsidR="007F03D6" w:rsidRPr="004B07EA">
        <w:rPr>
          <w:rFonts w:eastAsia="Times New Roman" w:cs="Times New Roman"/>
          <w:b/>
          <w:spacing w:val="2"/>
          <w:sz w:val="28"/>
          <w:szCs w:val="28"/>
          <w:lang w:eastAsia="ru-RU"/>
        </w:rPr>
        <w:t>поселения</w:t>
      </w:r>
    </w:p>
    <w:p w:rsidR="00932C7A" w:rsidRPr="004B07EA" w:rsidRDefault="00932C7A" w:rsidP="004B07EA">
      <w:pPr>
        <w:shd w:val="clear" w:color="auto" w:fill="FFFFFF"/>
        <w:spacing w:line="240" w:lineRule="auto"/>
        <w:ind w:left="0" w:firstLine="0"/>
        <w:jc w:val="right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BC1948" w:rsidRPr="004B07EA" w:rsidRDefault="00BC1948" w:rsidP="008C79E6">
      <w:pPr>
        <w:shd w:val="clear" w:color="auto" w:fill="FFFFFF"/>
        <w:spacing w:line="240" w:lineRule="auto"/>
        <w:ind w:left="0" w:firstLine="0"/>
        <w:jc w:val="right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4B07EA">
        <w:rPr>
          <w:rFonts w:eastAsia="Times New Roman" w:cs="Times New Roman"/>
          <w:spacing w:val="2"/>
          <w:sz w:val="24"/>
          <w:szCs w:val="24"/>
          <w:lang w:eastAsia="ru-RU"/>
        </w:rPr>
        <w:t>(Форма)</w:t>
      </w:r>
    </w:p>
    <w:p w:rsidR="00D3228B" w:rsidRDefault="00481066" w:rsidP="008C79E6">
      <w:pPr>
        <w:shd w:val="clear" w:color="auto" w:fill="FFFFFF"/>
        <w:spacing w:line="240" w:lineRule="auto"/>
        <w:ind w:left="0" w:firstLine="0"/>
        <w:jc w:val="center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proofErr w:type="gramStart"/>
      <w:r w:rsidRPr="004B07EA">
        <w:rPr>
          <w:rFonts w:eastAsia="Times New Roman" w:cs="Times New Roman"/>
          <w:spacing w:val="2"/>
          <w:sz w:val="24"/>
          <w:szCs w:val="24"/>
          <w:lang w:eastAsia="ru-RU"/>
        </w:rPr>
        <w:t>Акт отлова №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 xml:space="preserve"> ________</w:t>
      </w:r>
      <w:r w:rsidR="00FD1326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FD1326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"___" _________ 20___ г.</w:t>
      </w:r>
      <w:r w:rsidR="00136361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136361">
        <w:rPr>
          <w:rFonts w:eastAsia="Times New Roman" w:cs="Times New Roman"/>
          <w:spacing w:val="2"/>
          <w:sz w:val="24"/>
          <w:szCs w:val="24"/>
          <w:lang w:eastAsia="ru-RU"/>
        </w:rPr>
        <w:br/>
        <w:t>На основании заявки №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t xml:space="preserve"> __________ от "___" ___________ 20___ года по адресу: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_______________________________________________________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(место отлова, адрес по заявлению)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t>специалистами _____________________________________________________________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(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наименование должности, фамилия, имя, отчество)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Отловлено животных</w:t>
      </w:r>
      <w:r w:rsidR="007F03D6" w:rsidRPr="004B07EA">
        <w:rPr>
          <w:rFonts w:eastAsia="Times New Roman" w:cs="Times New Roman"/>
          <w:spacing w:val="2"/>
          <w:sz w:val="24"/>
          <w:szCs w:val="24"/>
          <w:lang w:eastAsia="ru-RU"/>
        </w:rPr>
        <w:t xml:space="preserve"> без владельцев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t>: __________________________________________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____________________________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(количество голов)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Передано в пункт содержания: ______________________________________________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________________________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(количество голов)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_______________________________________________________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(подпись лица, принявшего животных в пункте содержания) (инициалы, фамилия)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  <w:t>Специалист специализированной организации _____________</w:t>
      </w:r>
      <w:r w:rsidR="008836A2" w:rsidRPr="004B07EA">
        <w:rPr>
          <w:rFonts w:eastAsia="Times New Roman" w:cs="Times New Roman"/>
          <w:spacing w:val="2"/>
          <w:sz w:val="24"/>
          <w:szCs w:val="24"/>
          <w:lang w:eastAsia="ru-RU"/>
        </w:rPr>
        <w:t>_________________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="00BC1948" w:rsidRPr="004B07EA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8836A2" w:rsidRPr="00136361">
        <w:rPr>
          <w:rFonts w:eastAsia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</w:t>
      </w:r>
      <w:r w:rsidR="00BC1948" w:rsidRPr="00136361">
        <w:rPr>
          <w:rFonts w:eastAsia="Times New Roman" w:cs="Times New Roman"/>
          <w:spacing w:val="2"/>
          <w:sz w:val="20"/>
          <w:szCs w:val="20"/>
          <w:lang w:eastAsia="ru-RU"/>
        </w:rPr>
        <w:t>(подпись) (инициалы, фамилия)</w:t>
      </w:r>
      <w:proofErr w:type="gramEnd"/>
    </w:p>
    <w:p w:rsidR="00D3228B" w:rsidRDefault="00D3228B">
      <w:pPr>
        <w:rPr>
          <w:rFonts w:eastAsia="Times New Roman" w:cs="Times New Roman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spacing w:val="2"/>
          <w:sz w:val="20"/>
          <w:szCs w:val="20"/>
          <w:lang w:eastAsia="ru-RU"/>
        </w:rPr>
        <w:br w:type="page"/>
      </w:r>
    </w:p>
    <w:sectPr w:rsidR="00D3228B" w:rsidSect="0006572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FB" w:rsidRDefault="00370BFB" w:rsidP="008C79E6">
      <w:pPr>
        <w:spacing w:line="240" w:lineRule="auto"/>
      </w:pPr>
      <w:r>
        <w:separator/>
      </w:r>
    </w:p>
  </w:endnote>
  <w:endnote w:type="continuationSeparator" w:id="0">
    <w:p w:rsidR="00370BFB" w:rsidRDefault="00370BFB" w:rsidP="008C7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FB" w:rsidRDefault="00370BFB" w:rsidP="008C79E6">
      <w:pPr>
        <w:spacing w:line="240" w:lineRule="auto"/>
      </w:pPr>
      <w:r>
        <w:separator/>
      </w:r>
    </w:p>
  </w:footnote>
  <w:footnote w:type="continuationSeparator" w:id="0">
    <w:p w:rsidR="00370BFB" w:rsidRDefault="00370BFB" w:rsidP="008C79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E6" w:rsidRDefault="008C79E6">
    <w:pPr>
      <w:pStyle w:val="a7"/>
      <w:jc w:val="center"/>
    </w:pPr>
  </w:p>
  <w:p w:rsidR="008C79E6" w:rsidRDefault="008C79E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48"/>
    <w:rsid w:val="00023671"/>
    <w:rsid w:val="000542E9"/>
    <w:rsid w:val="00056BE6"/>
    <w:rsid w:val="0006572C"/>
    <w:rsid w:val="00074284"/>
    <w:rsid w:val="000A23AA"/>
    <w:rsid w:val="00127692"/>
    <w:rsid w:val="00136361"/>
    <w:rsid w:val="00144420"/>
    <w:rsid w:val="00166AEA"/>
    <w:rsid w:val="00172159"/>
    <w:rsid w:val="001F06B8"/>
    <w:rsid w:val="00227B2D"/>
    <w:rsid w:val="00227E4B"/>
    <w:rsid w:val="0024753F"/>
    <w:rsid w:val="002B44E7"/>
    <w:rsid w:val="002D6059"/>
    <w:rsid w:val="002F0C97"/>
    <w:rsid w:val="00300E27"/>
    <w:rsid w:val="00347C85"/>
    <w:rsid w:val="00370BFB"/>
    <w:rsid w:val="003D3687"/>
    <w:rsid w:val="003E7B23"/>
    <w:rsid w:val="00481066"/>
    <w:rsid w:val="00481806"/>
    <w:rsid w:val="004A075D"/>
    <w:rsid w:val="004B07EA"/>
    <w:rsid w:val="004C74FB"/>
    <w:rsid w:val="00514AE8"/>
    <w:rsid w:val="0054097E"/>
    <w:rsid w:val="005640EC"/>
    <w:rsid w:val="00580A72"/>
    <w:rsid w:val="005B5535"/>
    <w:rsid w:val="00605A1A"/>
    <w:rsid w:val="00611860"/>
    <w:rsid w:val="00637F77"/>
    <w:rsid w:val="00653611"/>
    <w:rsid w:val="006A712B"/>
    <w:rsid w:val="006F03B9"/>
    <w:rsid w:val="00710B70"/>
    <w:rsid w:val="007342A8"/>
    <w:rsid w:val="0078024B"/>
    <w:rsid w:val="00780690"/>
    <w:rsid w:val="00794C4B"/>
    <w:rsid w:val="007A4A8B"/>
    <w:rsid w:val="007C3668"/>
    <w:rsid w:val="007E45BC"/>
    <w:rsid w:val="007E48BF"/>
    <w:rsid w:val="007F03D6"/>
    <w:rsid w:val="007F72B9"/>
    <w:rsid w:val="00801519"/>
    <w:rsid w:val="00870FE3"/>
    <w:rsid w:val="008836A2"/>
    <w:rsid w:val="008C79E6"/>
    <w:rsid w:val="00901170"/>
    <w:rsid w:val="00922377"/>
    <w:rsid w:val="00927916"/>
    <w:rsid w:val="00932C7A"/>
    <w:rsid w:val="00957616"/>
    <w:rsid w:val="0097290B"/>
    <w:rsid w:val="0098307F"/>
    <w:rsid w:val="0098458F"/>
    <w:rsid w:val="00993217"/>
    <w:rsid w:val="009A4CE2"/>
    <w:rsid w:val="009B23A2"/>
    <w:rsid w:val="009D7DA9"/>
    <w:rsid w:val="009E27D5"/>
    <w:rsid w:val="009F09F4"/>
    <w:rsid w:val="00A1741D"/>
    <w:rsid w:val="00A64236"/>
    <w:rsid w:val="00A94DC2"/>
    <w:rsid w:val="00B113C1"/>
    <w:rsid w:val="00B23D69"/>
    <w:rsid w:val="00BB39B9"/>
    <w:rsid w:val="00BC1948"/>
    <w:rsid w:val="00BE372F"/>
    <w:rsid w:val="00BF11C1"/>
    <w:rsid w:val="00C536EF"/>
    <w:rsid w:val="00CC6FA7"/>
    <w:rsid w:val="00CD3691"/>
    <w:rsid w:val="00CD70E1"/>
    <w:rsid w:val="00D034AA"/>
    <w:rsid w:val="00D2537E"/>
    <w:rsid w:val="00D3228B"/>
    <w:rsid w:val="00DE1D6C"/>
    <w:rsid w:val="00DE4BFE"/>
    <w:rsid w:val="00DF3D8E"/>
    <w:rsid w:val="00E3495A"/>
    <w:rsid w:val="00E3640E"/>
    <w:rsid w:val="00E36C0F"/>
    <w:rsid w:val="00E41090"/>
    <w:rsid w:val="00E4499E"/>
    <w:rsid w:val="00E51063"/>
    <w:rsid w:val="00E6370C"/>
    <w:rsid w:val="00E820D3"/>
    <w:rsid w:val="00E84EF0"/>
    <w:rsid w:val="00EA3D53"/>
    <w:rsid w:val="00F13040"/>
    <w:rsid w:val="00F138CA"/>
    <w:rsid w:val="00F45CEF"/>
    <w:rsid w:val="00F5670C"/>
    <w:rsid w:val="00F61C6D"/>
    <w:rsid w:val="00F765CC"/>
    <w:rsid w:val="00FA69B6"/>
    <w:rsid w:val="00FD1326"/>
    <w:rsid w:val="00FE010D"/>
    <w:rsid w:val="00F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40" w:lineRule="exact"/>
        <w:ind w:left="2552" w:hanging="25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6"/>
  </w:style>
  <w:style w:type="paragraph" w:styleId="1">
    <w:name w:val="heading 1"/>
    <w:basedOn w:val="a"/>
    <w:link w:val="1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0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94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94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94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1948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194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1948"/>
    <w:rPr>
      <w:color w:val="0000FF"/>
      <w:u w:val="single"/>
    </w:rPr>
  </w:style>
  <w:style w:type="paragraph" w:customStyle="1" w:styleId="unformattext">
    <w:name w:val="un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07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7B2D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A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81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C79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9E6"/>
  </w:style>
  <w:style w:type="paragraph" w:styleId="a9">
    <w:name w:val="footer"/>
    <w:basedOn w:val="a"/>
    <w:link w:val="aa"/>
    <w:uiPriority w:val="99"/>
    <w:semiHidden/>
    <w:unhideWhenUsed/>
    <w:rsid w:val="008C79E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79E6"/>
  </w:style>
  <w:style w:type="paragraph" w:styleId="ab">
    <w:name w:val="No Spacing"/>
    <w:uiPriority w:val="1"/>
    <w:qFormat/>
    <w:rsid w:val="00CD70E1"/>
    <w:pPr>
      <w:spacing w:line="240" w:lineRule="auto"/>
      <w:ind w:left="0" w:firstLine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0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446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F6D2-8AE1-4880-9672-2AD6CF59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</dc:creator>
  <cp:keywords/>
  <dc:description/>
  <cp:lastModifiedBy>Melihovoo</cp:lastModifiedBy>
  <cp:revision>48</cp:revision>
  <cp:lastPrinted>2020-02-11T07:10:00Z</cp:lastPrinted>
  <dcterms:created xsi:type="dcterms:W3CDTF">2018-02-19T02:07:00Z</dcterms:created>
  <dcterms:modified xsi:type="dcterms:W3CDTF">2022-09-14T12:52:00Z</dcterms:modified>
</cp:coreProperties>
</file>