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4" w:rsidRPr="00F71FA3" w:rsidRDefault="00227CA4" w:rsidP="00227C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B109D" w:rsidRPr="00A63218" w:rsidRDefault="00DB109D" w:rsidP="00DB109D">
      <w:pPr>
        <w:overflowPunct w:val="0"/>
        <w:jc w:val="center"/>
        <w:textAlignment w:val="baseline"/>
        <w:rPr>
          <w:rFonts w:ascii="Arial" w:eastAsia="PMingLiU" w:hAnsi="Arial" w:cs="Arial"/>
          <w:b/>
          <w:spacing w:val="40"/>
        </w:rPr>
      </w:pPr>
      <w:r w:rsidRPr="00A63218">
        <w:rPr>
          <w:rFonts w:ascii="Arial" w:eastAsia="PMingLiU" w:hAnsi="Arial" w:cs="Arial"/>
          <w:b/>
          <w:spacing w:val="40"/>
        </w:rPr>
        <w:t>БЕЛГОРОДСКАЯ ОБЛАСТЬ</w:t>
      </w:r>
    </w:p>
    <w:p w:rsidR="00DB109D" w:rsidRPr="00A63218" w:rsidRDefault="00DB109D" w:rsidP="00DB109D">
      <w:pPr>
        <w:rPr>
          <w:sz w:val="10"/>
          <w:szCs w:val="10"/>
        </w:rPr>
      </w:pPr>
    </w:p>
    <w:p w:rsidR="00DB109D" w:rsidRPr="00A63218" w:rsidRDefault="00DB109D" w:rsidP="00DB109D">
      <w:pPr>
        <w:keepNext/>
        <w:jc w:val="center"/>
        <w:outlineLvl w:val="3"/>
        <w:rPr>
          <w:rFonts w:ascii="Arial Narrow" w:hAnsi="Arial Narrow"/>
          <w:b/>
          <w:bCs/>
          <w:sz w:val="32"/>
          <w:szCs w:val="32"/>
        </w:rPr>
      </w:pPr>
      <w:r w:rsidRPr="00A63218">
        <w:rPr>
          <w:rFonts w:ascii="Arial Narrow" w:hAnsi="Arial Narrow"/>
          <w:b/>
          <w:bCs/>
          <w:sz w:val="32"/>
          <w:szCs w:val="32"/>
        </w:rPr>
        <w:t xml:space="preserve">АДМИНИСТРАЦИЯ </w:t>
      </w:r>
      <w:r>
        <w:rPr>
          <w:rFonts w:ascii="Arial Narrow" w:hAnsi="Arial Narrow"/>
          <w:b/>
          <w:bCs/>
          <w:sz w:val="32"/>
          <w:szCs w:val="32"/>
        </w:rPr>
        <w:t>МЕЛИХОВСКОГО</w:t>
      </w:r>
      <w:r w:rsidRPr="00A63218">
        <w:rPr>
          <w:rFonts w:ascii="Arial Narrow" w:hAnsi="Arial Narrow"/>
          <w:b/>
          <w:bCs/>
          <w:sz w:val="32"/>
          <w:szCs w:val="32"/>
        </w:rPr>
        <w:t xml:space="preserve"> СЕЛЬСКОГО ПОСЕЛЕНИЯ МУНИЦИПАЛЬНОГО РАЙОНА «КОРОЧАНСКИЙ РАЙОН»</w:t>
      </w:r>
    </w:p>
    <w:p w:rsidR="00DB109D" w:rsidRPr="00A63218" w:rsidRDefault="00DB109D" w:rsidP="00DB109D">
      <w:pPr>
        <w:keepNext/>
        <w:jc w:val="center"/>
        <w:outlineLvl w:val="3"/>
        <w:rPr>
          <w:rFonts w:ascii="Arial Narrow" w:hAnsi="Arial Narrow"/>
          <w:b/>
          <w:bCs/>
          <w:i/>
          <w:sz w:val="12"/>
          <w:szCs w:val="12"/>
        </w:rPr>
      </w:pPr>
    </w:p>
    <w:p w:rsidR="00DB109D" w:rsidRPr="00A63218" w:rsidRDefault="00DB109D" w:rsidP="00DB109D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A63218">
        <w:rPr>
          <w:rFonts w:ascii="Arial" w:hAnsi="Arial" w:cs="Arial"/>
          <w:sz w:val="32"/>
          <w:szCs w:val="32"/>
        </w:rPr>
        <w:t>П</w:t>
      </w:r>
      <w:proofErr w:type="gramEnd"/>
      <w:r w:rsidRPr="00A63218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DB109D" w:rsidRPr="00A63218" w:rsidRDefault="00DB109D" w:rsidP="00DB109D">
      <w:pPr>
        <w:jc w:val="center"/>
        <w:rPr>
          <w:rFonts w:ascii="Arial" w:hAnsi="Arial" w:cs="Arial"/>
          <w:b/>
          <w:sz w:val="10"/>
          <w:szCs w:val="10"/>
        </w:rPr>
      </w:pPr>
    </w:p>
    <w:p w:rsidR="00DB109D" w:rsidRDefault="00DB109D" w:rsidP="00DB109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DB109D" w:rsidRDefault="00DB109D" w:rsidP="00DB109D">
      <w:pPr>
        <w:jc w:val="center"/>
        <w:rPr>
          <w:rFonts w:ascii="Arial" w:hAnsi="Arial" w:cs="Arial"/>
          <w:b/>
          <w:sz w:val="17"/>
          <w:szCs w:val="17"/>
        </w:rPr>
      </w:pPr>
    </w:p>
    <w:p w:rsidR="00DB109D" w:rsidRPr="00A63218" w:rsidRDefault="00DB109D" w:rsidP="00DB109D">
      <w:pPr>
        <w:jc w:val="center"/>
        <w:rPr>
          <w:rFonts w:ascii="Arial" w:hAnsi="Arial" w:cs="Arial"/>
          <w:b/>
          <w:sz w:val="17"/>
          <w:szCs w:val="17"/>
        </w:rPr>
      </w:pPr>
    </w:p>
    <w:p w:rsidR="00DB109D" w:rsidRPr="00A63218" w:rsidRDefault="00DB109D" w:rsidP="00DB109D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189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187"/>
        <w:gridCol w:w="332"/>
        <w:gridCol w:w="1094"/>
      </w:tblGrid>
      <w:tr w:rsidR="00DB109D" w:rsidRPr="00A63218" w:rsidTr="00130577">
        <w:tc>
          <w:tcPr>
            <w:tcW w:w="317" w:type="dxa"/>
            <w:vAlign w:val="bottom"/>
          </w:tcPr>
          <w:p w:rsidR="00DB109D" w:rsidRPr="00A63218" w:rsidRDefault="00DB109D" w:rsidP="001305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218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DB109D" w:rsidRPr="00892423" w:rsidRDefault="00DB109D" w:rsidP="00130577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0" w:type="dxa"/>
            <w:vAlign w:val="bottom"/>
          </w:tcPr>
          <w:p w:rsidR="00DB109D" w:rsidRPr="00A63218" w:rsidRDefault="00DB109D" w:rsidP="00130577">
            <w:pPr>
              <w:ind w:left="-108" w:right="-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218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DB109D" w:rsidRPr="00892423" w:rsidRDefault="00DB109D" w:rsidP="00130577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марта</w:t>
            </w:r>
          </w:p>
        </w:tc>
        <w:tc>
          <w:tcPr>
            <w:tcW w:w="301" w:type="dxa"/>
            <w:vAlign w:val="bottom"/>
          </w:tcPr>
          <w:p w:rsidR="00DB109D" w:rsidRPr="00A63218" w:rsidRDefault="00DB109D" w:rsidP="00130577">
            <w:pPr>
              <w:ind w:left="-141" w:right="-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21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109D" w:rsidRPr="00892423" w:rsidRDefault="00DB109D" w:rsidP="00130577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1" w:type="dxa"/>
            <w:vAlign w:val="bottom"/>
          </w:tcPr>
          <w:p w:rsidR="00DB109D" w:rsidRPr="00892423" w:rsidRDefault="00DB109D" w:rsidP="001305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2423"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892423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187" w:type="dxa"/>
            <w:vAlign w:val="bottom"/>
          </w:tcPr>
          <w:p w:rsidR="00DB109D" w:rsidRPr="00892423" w:rsidRDefault="00DB109D" w:rsidP="001305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vAlign w:val="bottom"/>
          </w:tcPr>
          <w:p w:rsidR="00DB109D" w:rsidRPr="00A63218" w:rsidRDefault="00DB109D" w:rsidP="00130577">
            <w:pPr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218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DB109D" w:rsidRPr="00892423" w:rsidRDefault="00DB109D" w:rsidP="00130577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</w:tbl>
    <w:p w:rsidR="002B4E93" w:rsidRDefault="002B4E93" w:rsidP="00227C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B109D" w:rsidRDefault="00DB109D" w:rsidP="00227C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B109D" w:rsidRPr="00F71FA3" w:rsidRDefault="00DB109D" w:rsidP="00227CA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A7C5D" w:rsidRPr="00F71FA3" w:rsidRDefault="009C5142" w:rsidP="00CD405F">
      <w:pPr>
        <w:pStyle w:val="10"/>
        <w:ind w:right="4251"/>
        <w:jc w:val="both"/>
        <w:rPr>
          <w:rFonts w:ascii="Times New Roman" w:hAnsi="Times New Roman"/>
          <w:b/>
          <w:iCs/>
          <w:sz w:val="28"/>
          <w:szCs w:val="28"/>
        </w:rPr>
      </w:pPr>
      <w:r w:rsidRPr="00F71FA3">
        <w:rPr>
          <w:rFonts w:ascii="Times New Roman" w:hAnsi="Times New Roman"/>
          <w:b/>
          <w:bCs/>
          <w:iCs/>
          <w:sz w:val="28"/>
          <w:szCs w:val="28"/>
        </w:rPr>
        <w:t xml:space="preserve">О комиссии по </w:t>
      </w:r>
      <w:r w:rsidR="00C942F4" w:rsidRPr="00F71FA3">
        <w:rPr>
          <w:rFonts w:ascii="Times New Roman" w:hAnsi="Times New Roman"/>
          <w:b/>
          <w:bCs/>
          <w:iCs/>
          <w:sz w:val="28"/>
          <w:szCs w:val="28"/>
        </w:rPr>
        <w:t>осуществлению</w:t>
      </w:r>
      <w:r w:rsidR="00CD405F" w:rsidRPr="00F71FA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37439" w:rsidRPr="00F71FA3">
        <w:rPr>
          <w:rFonts w:ascii="Times New Roman" w:hAnsi="Times New Roman"/>
          <w:b/>
          <w:bCs/>
          <w:iCs/>
          <w:sz w:val="28"/>
          <w:szCs w:val="28"/>
        </w:rPr>
        <w:t>продажи муниципального имущества</w:t>
      </w:r>
    </w:p>
    <w:p w:rsidR="009C5142" w:rsidRPr="00F71FA3" w:rsidRDefault="009C5142" w:rsidP="009C5142">
      <w:pPr>
        <w:pStyle w:val="1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B4E93" w:rsidRPr="00F71FA3" w:rsidRDefault="002B4E93" w:rsidP="009C5142">
      <w:pPr>
        <w:pStyle w:val="1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C5142" w:rsidRPr="00F71FA3" w:rsidRDefault="005A7C5D" w:rsidP="002B4E93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1FA3">
        <w:rPr>
          <w:rFonts w:ascii="Times New Roman" w:hAnsi="Times New Roman"/>
          <w:sz w:val="28"/>
          <w:szCs w:val="28"/>
        </w:rPr>
        <w:t>Руководствуясь</w:t>
      </w:r>
      <w:r w:rsidR="0040291C" w:rsidRPr="00F71FA3">
        <w:rPr>
          <w:rFonts w:ascii="Times New Roman" w:hAnsi="Times New Roman"/>
          <w:sz w:val="28"/>
          <w:szCs w:val="28"/>
        </w:rPr>
        <w:t xml:space="preserve"> статьями 11, 39.2, 39.3, 39.6, 39.7, 39.11, 39.12 Земельного кодекса Российской Федерации</w:t>
      </w:r>
      <w:r w:rsidRPr="00F71FA3">
        <w:rPr>
          <w:rFonts w:ascii="Times New Roman" w:hAnsi="Times New Roman"/>
          <w:sz w:val="28"/>
          <w:szCs w:val="28"/>
        </w:rPr>
        <w:t xml:space="preserve"> Уставом </w:t>
      </w:r>
      <w:r w:rsidR="002F7ED6">
        <w:rPr>
          <w:rFonts w:ascii="Times New Roman" w:hAnsi="Times New Roman"/>
          <w:sz w:val="28"/>
          <w:szCs w:val="28"/>
        </w:rPr>
        <w:t>Мелиховского</w:t>
      </w:r>
      <w:r w:rsidRPr="00F71FA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администрация </w:t>
      </w:r>
      <w:r w:rsidR="002F7ED6">
        <w:rPr>
          <w:rFonts w:ascii="Times New Roman" w:hAnsi="Times New Roman"/>
          <w:sz w:val="28"/>
          <w:szCs w:val="28"/>
        </w:rPr>
        <w:t>Мелиховского</w:t>
      </w:r>
      <w:r w:rsidRPr="00F71F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41064" w:rsidRPr="00F71FA3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F71FA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0291C" w:rsidRPr="00F71FA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о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с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т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а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291C" w:rsidRPr="00F71FA3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о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в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л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я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е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="0040291C" w:rsidRPr="00F71FA3">
        <w:rPr>
          <w:rFonts w:ascii="Times New Roman" w:hAnsi="Times New Roman"/>
          <w:b/>
          <w:sz w:val="28"/>
          <w:szCs w:val="28"/>
        </w:rPr>
        <w:t>т</w:t>
      </w:r>
      <w:r w:rsidR="002066E9" w:rsidRPr="00F71FA3">
        <w:rPr>
          <w:rFonts w:ascii="Times New Roman" w:hAnsi="Times New Roman"/>
          <w:b/>
          <w:sz w:val="28"/>
          <w:szCs w:val="28"/>
        </w:rPr>
        <w:t xml:space="preserve"> </w:t>
      </w:r>
      <w:r w:rsidRPr="00F71FA3">
        <w:rPr>
          <w:rFonts w:ascii="Times New Roman" w:hAnsi="Times New Roman"/>
          <w:b/>
          <w:sz w:val="28"/>
          <w:szCs w:val="28"/>
        </w:rPr>
        <w:t>:</w:t>
      </w:r>
    </w:p>
    <w:p w:rsidR="005A7C5D" w:rsidRPr="00F71FA3" w:rsidRDefault="0040291C" w:rsidP="002B4E93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A3">
        <w:rPr>
          <w:rFonts w:ascii="Times New Roman" w:hAnsi="Times New Roman"/>
          <w:sz w:val="28"/>
          <w:szCs w:val="28"/>
        </w:rPr>
        <w:t xml:space="preserve">Создать комиссию по проведению земельных торгов администрации </w:t>
      </w:r>
      <w:r w:rsidR="002F7ED6">
        <w:rPr>
          <w:rFonts w:ascii="Times New Roman" w:hAnsi="Times New Roman"/>
          <w:sz w:val="28"/>
          <w:szCs w:val="28"/>
        </w:rPr>
        <w:t xml:space="preserve">Мелиховского </w:t>
      </w:r>
      <w:r w:rsidRPr="00F71FA3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Комиссия) и утвердить </w:t>
      </w:r>
      <w:r w:rsidR="000E30F9" w:rsidRPr="00F71FA3">
        <w:rPr>
          <w:rFonts w:ascii="Times New Roman" w:hAnsi="Times New Roman"/>
          <w:sz w:val="28"/>
          <w:szCs w:val="28"/>
        </w:rPr>
        <w:t>состав комиссии по проведению торгов</w:t>
      </w:r>
      <w:r w:rsidRPr="00F71FA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E3840" w:rsidRPr="00F71FA3" w:rsidRDefault="005A7C5D" w:rsidP="002B4E93">
      <w:pPr>
        <w:pStyle w:val="1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FA3">
        <w:rPr>
          <w:rFonts w:ascii="Times New Roman" w:hAnsi="Times New Roman"/>
          <w:sz w:val="28"/>
          <w:szCs w:val="28"/>
        </w:rPr>
        <w:t xml:space="preserve">Утвердить </w:t>
      </w:r>
      <w:r w:rsidR="0040291C" w:rsidRPr="00F71FA3">
        <w:rPr>
          <w:rFonts w:ascii="Times New Roman" w:hAnsi="Times New Roman"/>
          <w:sz w:val="28"/>
          <w:szCs w:val="28"/>
        </w:rPr>
        <w:t>П</w:t>
      </w:r>
      <w:r w:rsidRPr="00F71FA3">
        <w:rPr>
          <w:rFonts w:ascii="Times New Roman" w:hAnsi="Times New Roman"/>
          <w:sz w:val="28"/>
          <w:szCs w:val="28"/>
        </w:rPr>
        <w:t xml:space="preserve">оложение о </w:t>
      </w:r>
      <w:r w:rsidR="0040291C" w:rsidRPr="00F71FA3">
        <w:rPr>
          <w:rFonts w:ascii="Times New Roman" w:hAnsi="Times New Roman"/>
          <w:sz w:val="28"/>
          <w:szCs w:val="28"/>
        </w:rPr>
        <w:t>К</w:t>
      </w:r>
      <w:r w:rsidRPr="00F71FA3">
        <w:rPr>
          <w:rFonts w:ascii="Times New Roman" w:hAnsi="Times New Roman"/>
          <w:sz w:val="28"/>
          <w:szCs w:val="28"/>
        </w:rPr>
        <w:t xml:space="preserve">омиссии по проведению </w:t>
      </w:r>
      <w:r w:rsidR="0040291C" w:rsidRPr="00F71FA3">
        <w:rPr>
          <w:rFonts w:ascii="Times New Roman" w:hAnsi="Times New Roman"/>
          <w:sz w:val="28"/>
          <w:szCs w:val="28"/>
        </w:rPr>
        <w:t>земельных торгов администрации</w:t>
      </w:r>
      <w:r w:rsidR="002F7ED6">
        <w:rPr>
          <w:rFonts w:ascii="Times New Roman" w:hAnsi="Times New Roman"/>
          <w:sz w:val="28"/>
          <w:szCs w:val="28"/>
        </w:rPr>
        <w:t xml:space="preserve"> Мелиховского</w:t>
      </w:r>
      <w:r w:rsidR="0040291C" w:rsidRPr="00F71FA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(прилагается)</w:t>
      </w:r>
      <w:r w:rsidR="001E3840" w:rsidRPr="00F71FA3">
        <w:rPr>
          <w:rFonts w:ascii="Times New Roman" w:hAnsi="Times New Roman"/>
          <w:sz w:val="28"/>
          <w:szCs w:val="28"/>
        </w:rPr>
        <w:t>.</w:t>
      </w:r>
    </w:p>
    <w:p w:rsidR="002B4E93" w:rsidRDefault="002B4E93" w:rsidP="002B4E93">
      <w:pPr>
        <w:pStyle w:val="10"/>
        <w:ind w:firstLine="709"/>
        <w:jc w:val="both"/>
        <w:rPr>
          <w:rFonts w:ascii="Times New Roman" w:hAnsi="Times New Roman"/>
          <w:b/>
          <w:bCs/>
          <w:color w:val="273350"/>
          <w:sz w:val="28"/>
          <w:szCs w:val="28"/>
          <w:shd w:val="clear" w:color="auto" w:fill="FFFFFF"/>
        </w:rPr>
      </w:pPr>
      <w:r w:rsidRPr="00F71FA3">
        <w:rPr>
          <w:rFonts w:ascii="Times New Roman" w:hAnsi="Times New Roman"/>
          <w:sz w:val="28"/>
          <w:szCs w:val="28"/>
        </w:rPr>
        <w:t xml:space="preserve">3. Разместить на официальном web-сайте органов местного                                       самоуправления муниципального района «Корочанский район» Белгородской </w:t>
      </w:r>
      <w:r w:rsidRPr="002013C3">
        <w:rPr>
          <w:rFonts w:ascii="Times New Roman" w:hAnsi="Times New Roman"/>
          <w:sz w:val="28"/>
          <w:szCs w:val="28"/>
        </w:rPr>
        <w:t xml:space="preserve">области </w:t>
      </w:r>
      <w:r w:rsidR="002013C3" w:rsidRPr="002013C3">
        <w:rPr>
          <w:rFonts w:ascii="Times New Roman" w:hAnsi="Times New Roman"/>
          <w:b/>
          <w:bCs/>
          <w:color w:val="273350"/>
          <w:sz w:val="28"/>
          <w:szCs w:val="28"/>
          <w:shd w:val="clear" w:color="auto" w:fill="FFFFFF"/>
        </w:rPr>
        <w:t>https://melixovskoe-r31.gosweb.gosuslugi.ru</w:t>
      </w:r>
    </w:p>
    <w:p w:rsidR="00DB109D" w:rsidRPr="00F71FA3" w:rsidRDefault="00DB109D" w:rsidP="00DB1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Мелиховского сельского поселения от 14.12.2022 г. №68 «О комиссии по осуществлению продажи муниципального имущества</w:t>
      </w:r>
      <w:r w:rsidR="00F63D2C">
        <w:rPr>
          <w:sz w:val="28"/>
          <w:szCs w:val="28"/>
        </w:rPr>
        <w:t>», считать утратившим силу</w:t>
      </w:r>
      <w:r>
        <w:rPr>
          <w:sz w:val="28"/>
          <w:szCs w:val="28"/>
        </w:rPr>
        <w:t xml:space="preserve">.  </w:t>
      </w:r>
    </w:p>
    <w:p w:rsidR="009C5142" w:rsidRPr="00F71FA3" w:rsidRDefault="00DB109D" w:rsidP="002B4E93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4E93" w:rsidRPr="00F71FA3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9C5142" w:rsidRPr="00F71FA3" w:rsidRDefault="009C5142" w:rsidP="009C514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E93" w:rsidRPr="00F71FA3" w:rsidRDefault="002B4E93" w:rsidP="009C514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576" w:rsidRPr="00F71FA3" w:rsidRDefault="004A5576" w:rsidP="009C514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142" w:rsidRPr="00F71FA3" w:rsidRDefault="009C5142" w:rsidP="002B4E93">
      <w:pPr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Глава администрации</w:t>
      </w:r>
    </w:p>
    <w:p w:rsidR="009C5142" w:rsidRPr="00F71FA3" w:rsidRDefault="00217081" w:rsidP="002B4E93">
      <w:r>
        <w:rPr>
          <w:b/>
          <w:sz w:val="28"/>
          <w:szCs w:val="28"/>
        </w:rPr>
        <w:t xml:space="preserve">Мелиховского </w:t>
      </w:r>
      <w:r w:rsidR="009C5142" w:rsidRPr="00F71FA3">
        <w:rPr>
          <w:b/>
          <w:sz w:val="28"/>
          <w:szCs w:val="28"/>
        </w:rPr>
        <w:t xml:space="preserve">сельского поселения                    </w:t>
      </w:r>
      <w:r w:rsidR="002B4E93" w:rsidRPr="00F71FA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А.А. Веденин</w:t>
      </w:r>
    </w:p>
    <w:p w:rsidR="009C5142" w:rsidRPr="00F71FA3" w:rsidRDefault="005A7C5D" w:rsidP="002066E9">
      <w:pPr>
        <w:ind w:left="3969"/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br w:type="page"/>
      </w:r>
      <w:r w:rsidRPr="00F71FA3">
        <w:rPr>
          <w:b/>
          <w:sz w:val="28"/>
          <w:szCs w:val="28"/>
        </w:rPr>
        <w:lastRenderedPageBreak/>
        <w:t>Утвержден</w:t>
      </w:r>
    </w:p>
    <w:p w:rsidR="005A7C5D" w:rsidRPr="00F71FA3" w:rsidRDefault="002B4E93" w:rsidP="002066E9">
      <w:pPr>
        <w:ind w:left="3969"/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п</w:t>
      </w:r>
      <w:r w:rsidR="0040291C" w:rsidRPr="00F71FA3">
        <w:rPr>
          <w:b/>
          <w:sz w:val="28"/>
          <w:szCs w:val="28"/>
        </w:rPr>
        <w:t xml:space="preserve">остановлением </w:t>
      </w:r>
      <w:r w:rsidR="005A7C5D" w:rsidRPr="00F71FA3">
        <w:rPr>
          <w:b/>
          <w:sz w:val="28"/>
          <w:szCs w:val="28"/>
        </w:rPr>
        <w:t>администрации</w:t>
      </w:r>
    </w:p>
    <w:p w:rsidR="00D50818" w:rsidRPr="00F71FA3" w:rsidRDefault="002013C3" w:rsidP="002066E9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5A7C5D" w:rsidRPr="00F71FA3">
        <w:rPr>
          <w:b/>
          <w:sz w:val="28"/>
          <w:szCs w:val="28"/>
        </w:rPr>
        <w:t xml:space="preserve"> сельского</w:t>
      </w:r>
      <w:r w:rsidR="00D50818" w:rsidRPr="00F71FA3">
        <w:rPr>
          <w:b/>
          <w:sz w:val="28"/>
          <w:szCs w:val="28"/>
        </w:rPr>
        <w:t xml:space="preserve"> п</w:t>
      </w:r>
      <w:r w:rsidR="005A7C5D" w:rsidRPr="00F71FA3">
        <w:rPr>
          <w:b/>
          <w:sz w:val="28"/>
          <w:szCs w:val="28"/>
        </w:rPr>
        <w:t>оселения</w:t>
      </w:r>
    </w:p>
    <w:p w:rsidR="005A7C5D" w:rsidRPr="00F71FA3" w:rsidRDefault="00D50818" w:rsidP="002066E9">
      <w:pPr>
        <w:ind w:left="3969"/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 xml:space="preserve">от </w:t>
      </w:r>
      <w:r w:rsidR="002066E9" w:rsidRPr="00F71FA3">
        <w:rPr>
          <w:b/>
          <w:sz w:val="28"/>
          <w:szCs w:val="28"/>
        </w:rPr>
        <w:t xml:space="preserve"> </w:t>
      </w:r>
      <w:r w:rsidR="00DB109D">
        <w:rPr>
          <w:b/>
          <w:sz w:val="28"/>
          <w:szCs w:val="28"/>
        </w:rPr>
        <w:t>11 марта</w:t>
      </w:r>
      <w:r w:rsidR="002066E9" w:rsidRPr="00F71FA3">
        <w:rPr>
          <w:b/>
          <w:sz w:val="28"/>
          <w:szCs w:val="28"/>
        </w:rPr>
        <w:t xml:space="preserve"> 202</w:t>
      </w:r>
      <w:r w:rsidR="00DB109D">
        <w:rPr>
          <w:b/>
          <w:sz w:val="28"/>
          <w:szCs w:val="28"/>
        </w:rPr>
        <w:t>5</w:t>
      </w:r>
      <w:r w:rsidRPr="00F71FA3">
        <w:rPr>
          <w:b/>
          <w:sz w:val="28"/>
          <w:szCs w:val="28"/>
        </w:rPr>
        <w:t xml:space="preserve">г. № </w:t>
      </w:r>
      <w:r w:rsidR="00DB109D">
        <w:rPr>
          <w:b/>
          <w:sz w:val="28"/>
          <w:szCs w:val="28"/>
        </w:rPr>
        <w:t>13</w:t>
      </w:r>
    </w:p>
    <w:p w:rsidR="005A7C5D" w:rsidRPr="00F71FA3" w:rsidRDefault="005A7C5D" w:rsidP="005A7C5D">
      <w:pPr>
        <w:jc w:val="right"/>
        <w:rPr>
          <w:b/>
          <w:sz w:val="28"/>
          <w:szCs w:val="28"/>
        </w:rPr>
      </w:pPr>
    </w:p>
    <w:p w:rsidR="0073588B" w:rsidRPr="00F71FA3" w:rsidRDefault="0073588B" w:rsidP="005A7C5D">
      <w:pPr>
        <w:jc w:val="right"/>
        <w:rPr>
          <w:b/>
          <w:sz w:val="28"/>
          <w:szCs w:val="28"/>
        </w:rPr>
      </w:pPr>
    </w:p>
    <w:p w:rsidR="005A7C5D" w:rsidRPr="00F71FA3" w:rsidRDefault="005A7C5D" w:rsidP="005A7C5D">
      <w:pPr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СОСТАВ</w:t>
      </w:r>
    </w:p>
    <w:p w:rsidR="005A7C5D" w:rsidRPr="00F71FA3" w:rsidRDefault="00D50818" w:rsidP="005A7C5D">
      <w:pPr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к</w:t>
      </w:r>
      <w:r w:rsidR="005A7C5D" w:rsidRPr="00F71FA3">
        <w:rPr>
          <w:b/>
          <w:sz w:val="28"/>
          <w:szCs w:val="28"/>
        </w:rPr>
        <w:t xml:space="preserve">омиссии по </w:t>
      </w:r>
      <w:r w:rsidR="00850D87" w:rsidRPr="00F71FA3">
        <w:rPr>
          <w:b/>
          <w:sz w:val="28"/>
          <w:szCs w:val="28"/>
        </w:rPr>
        <w:t>осуществлению продажи муниципального</w:t>
      </w:r>
      <w:r w:rsidR="00C942F4" w:rsidRPr="00F71FA3">
        <w:rPr>
          <w:b/>
          <w:sz w:val="28"/>
          <w:szCs w:val="28"/>
        </w:rPr>
        <w:t xml:space="preserve"> имущества</w:t>
      </w:r>
      <w:r w:rsidR="00850D87" w:rsidRPr="00F71FA3">
        <w:rPr>
          <w:b/>
          <w:sz w:val="28"/>
          <w:szCs w:val="28"/>
        </w:rPr>
        <w:t xml:space="preserve"> </w:t>
      </w:r>
    </w:p>
    <w:p w:rsidR="005A7C5D" w:rsidRPr="00F71FA3" w:rsidRDefault="00217081" w:rsidP="005A7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5A7C5D" w:rsidRPr="00F71FA3">
        <w:rPr>
          <w:b/>
          <w:sz w:val="28"/>
          <w:szCs w:val="28"/>
        </w:rPr>
        <w:t xml:space="preserve"> сельского поселения</w:t>
      </w:r>
      <w:r w:rsidR="00552774" w:rsidRPr="00F71FA3">
        <w:rPr>
          <w:b/>
          <w:sz w:val="28"/>
          <w:szCs w:val="28"/>
        </w:rPr>
        <w:t xml:space="preserve"> муниципального района</w:t>
      </w:r>
    </w:p>
    <w:p w:rsidR="005A7C5D" w:rsidRPr="00F71FA3" w:rsidRDefault="005A7C5D" w:rsidP="005A7C5D">
      <w:pPr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«Корочанск</w:t>
      </w:r>
      <w:r w:rsidR="00552774" w:rsidRPr="00F71FA3">
        <w:rPr>
          <w:b/>
          <w:sz w:val="28"/>
          <w:szCs w:val="28"/>
        </w:rPr>
        <w:t>ий</w:t>
      </w:r>
      <w:r w:rsidRPr="00F71FA3">
        <w:rPr>
          <w:b/>
          <w:sz w:val="28"/>
          <w:szCs w:val="28"/>
        </w:rPr>
        <w:t xml:space="preserve"> район» Белгородской области</w:t>
      </w:r>
    </w:p>
    <w:p w:rsidR="00D50818" w:rsidRPr="00F71FA3" w:rsidRDefault="00D50818" w:rsidP="005A7C5D">
      <w:pPr>
        <w:jc w:val="center"/>
        <w:rPr>
          <w:b/>
          <w:sz w:val="28"/>
          <w:szCs w:val="28"/>
        </w:rPr>
      </w:pPr>
    </w:p>
    <w:p w:rsidR="00D50818" w:rsidRPr="00F71FA3" w:rsidRDefault="00D50818" w:rsidP="005A7C5D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2"/>
        <w:gridCol w:w="6520"/>
      </w:tblGrid>
      <w:tr w:rsidR="005A7C5D" w:rsidRPr="00F71FA3" w:rsidTr="002066E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942F4" w:rsidRPr="00F71FA3" w:rsidRDefault="00217081" w:rsidP="005A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Веденин Андрей Александрович</w:t>
            </w:r>
          </w:p>
          <w:p w:rsidR="00D50818" w:rsidRPr="00F71FA3" w:rsidRDefault="00D50818" w:rsidP="005A7C5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C5D" w:rsidRPr="00F71FA3" w:rsidRDefault="002066E9" w:rsidP="002066E9">
            <w:pPr>
              <w:jc w:val="both"/>
              <w:rPr>
                <w:sz w:val="28"/>
                <w:szCs w:val="28"/>
              </w:rPr>
            </w:pPr>
            <w:r w:rsidRPr="00F71FA3">
              <w:rPr>
                <w:sz w:val="28"/>
                <w:szCs w:val="28"/>
              </w:rPr>
              <w:t xml:space="preserve">- </w:t>
            </w:r>
            <w:r w:rsidR="00D50818" w:rsidRPr="00F71FA3">
              <w:rPr>
                <w:sz w:val="28"/>
                <w:szCs w:val="28"/>
              </w:rPr>
              <w:t>г</w:t>
            </w:r>
            <w:r w:rsidR="002064C3" w:rsidRPr="00F71FA3">
              <w:rPr>
                <w:sz w:val="28"/>
                <w:szCs w:val="28"/>
              </w:rPr>
              <w:t>лава администрации поселения, председатель комиссии</w:t>
            </w:r>
            <w:r w:rsidRPr="00F71FA3">
              <w:rPr>
                <w:sz w:val="28"/>
                <w:szCs w:val="28"/>
              </w:rPr>
              <w:t>;</w:t>
            </w:r>
          </w:p>
        </w:tc>
      </w:tr>
      <w:tr w:rsidR="005A7C5D" w:rsidRPr="00F71FA3" w:rsidTr="002066E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942F4" w:rsidRPr="00F71FA3" w:rsidRDefault="00DB109D" w:rsidP="005A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Кривцова Наталья Анатольевна</w:t>
            </w:r>
          </w:p>
          <w:p w:rsidR="00D50818" w:rsidRPr="00F71FA3" w:rsidRDefault="00D50818" w:rsidP="005A7C5D">
            <w:pPr>
              <w:rPr>
                <w:sz w:val="28"/>
                <w:szCs w:val="28"/>
              </w:rPr>
            </w:pPr>
          </w:p>
          <w:p w:rsidR="00D50818" w:rsidRPr="00F71FA3" w:rsidRDefault="00D50818" w:rsidP="005A7C5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C5D" w:rsidRPr="00F71FA3" w:rsidRDefault="002066E9" w:rsidP="002066E9">
            <w:pPr>
              <w:jc w:val="both"/>
              <w:rPr>
                <w:sz w:val="28"/>
                <w:szCs w:val="28"/>
              </w:rPr>
            </w:pPr>
            <w:r w:rsidRPr="00F71FA3">
              <w:rPr>
                <w:sz w:val="28"/>
                <w:szCs w:val="28"/>
              </w:rPr>
              <w:t xml:space="preserve">- </w:t>
            </w:r>
            <w:r w:rsidR="00D50818" w:rsidRPr="00F71FA3">
              <w:rPr>
                <w:sz w:val="28"/>
                <w:szCs w:val="28"/>
              </w:rPr>
              <w:t>з</w:t>
            </w:r>
            <w:r w:rsidR="002064C3" w:rsidRPr="00F71FA3">
              <w:rPr>
                <w:sz w:val="28"/>
                <w:szCs w:val="28"/>
              </w:rPr>
              <w:t>аместитель главы администрации поселения,</w:t>
            </w:r>
            <w:r w:rsidRPr="00F71FA3">
              <w:rPr>
                <w:sz w:val="28"/>
                <w:szCs w:val="28"/>
              </w:rPr>
              <w:t xml:space="preserve"> </w:t>
            </w:r>
            <w:r w:rsidR="002064C3" w:rsidRPr="00F71FA3">
              <w:rPr>
                <w:sz w:val="28"/>
                <w:szCs w:val="28"/>
              </w:rPr>
              <w:t xml:space="preserve"> заместитель председателя комиссии</w:t>
            </w:r>
            <w:r w:rsidRPr="00F71FA3">
              <w:rPr>
                <w:sz w:val="28"/>
                <w:szCs w:val="28"/>
              </w:rPr>
              <w:t>;</w:t>
            </w:r>
            <w:r w:rsidR="002064C3" w:rsidRPr="00F71FA3">
              <w:rPr>
                <w:sz w:val="28"/>
                <w:szCs w:val="28"/>
              </w:rPr>
              <w:t xml:space="preserve"> </w:t>
            </w:r>
          </w:p>
        </w:tc>
      </w:tr>
      <w:tr w:rsidR="005A7C5D" w:rsidRPr="00F71FA3" w:rsidTr="002066E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01A30" w:rsidRPr="00F71FA3" w:rsidRDefault="00217081" w:rsidP="005A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Анастасия Юрьевна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A30" w:rsidRPr="00F71FA3" w:rsidRDefault="002066E9" w:rsidP="002066E9">
            <w:pPr>
              <w:jc w:val="both"/>
              <w:rPr>
                <w:sz w:val="28"/>
                <w:szCs w:val="28"/>
              </w:rPr>
            </w:pPr>
            <w:r w:rsidRPr="00F71FA3">
              <w:rPr>
                <w:sz w:val="28"/>
                <w:szCs w:val="28"/>
              </w:rPr>
              <w:t xml:space="preserve">- </w:t>
            </w:r>
            <w:r w:rsidR="00217081">
              <w:rPr>
                <w:sz w:val="28"/>
                <w:szCs w:val="28"/>
              </w:rPr>
              <w:t>главный специалист МКУ «АХЦ»,</w:t>
            </w:r>
          </w:p>
          <w:p w:rsidR="005A7C5D" w:rsidRPr="00F71FA3" w:rsidRDefault="002064C3" w:rsidP="00C01A30">
            <w:pPr>
              <w:rPr>
                <w:sz w:val="28"/>
                <w:szCs w:val="28"/>
              </w:rPr>
            </w:pPr>
            <w:r w:rsidRPr="00F71FA3">
              <w:rPr>
                <w:sz w:val="28"/>
                <w:szCs w:val="28"/>
              </w:rPr>
              <w:t>секретарь комиссии</w:t>
            </w:r>
            <w:r w:rsidR="002066E9" w:rsidRPr="00F71FA3">
              <w:rPr>
                <w:sz w:val="28"/>
                <w:szCs w:val="28"/>
              </w:rPr>
              <w:t>;</w:t>
            </w:r>
          </w:p>
        </w:tc>
      </w:tr>
      <w:tr w:rsidR="00D50818" w:rsidRPr="00F71FA3" w:rsidTr="002066E9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818" w:rsidRPr="00F71FA3" w:rsidRDefault="00D50818" w:rsidP="005A7C5D">
            <w:pPr>
              <w:rPr>
                <w:b/>
                <w:sz w:val="28"/>
                <w:szCs w:val="28"/>
              </w:rPr>
            </w:pPr>
          </w:p>
          <w:p w:rsidR="00D50818" w:rsidRPr="00F71FA3" w:rsidRDefault="00D50818" w:rsidP="005A7C5D">
            <w:pPr>
              <w:rPr>
                <w:b/>
                <w:sz w:val="28"/>
                <w:szCs w:val="28"/>
              </w:rPr>
            </w:pPr>
          </w:p>
          <w:p w:rsidR="00D50818" w:rsidRPr="00F71FA3" w:rsidRDefault="00D50818" w:rsidP="005A7C5D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50818" w:rsidRPr="00F71FA3" w:rsidRDefault="00D50818" w:rsidP="005A7C5D">
            <w:pPr>
              <w:rPr>
                <w:b/>
                <w:sz w:val="28"/>
                <w:szCs w:val="28"/>
              </w:rPr>
            </w:pPr>
          </w:p>
        </w:tc>
      </w:tr>
      <w:tr w:rsidR="002064C3" w:rsidRPr="00F71FA3" w:rsidTr="002066E9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4C3" w:rsidRPr="00F71FA3" w:rsidRDefault="002064C3" w:rsidP="009D1673">
            <w:pPr>
              <w:jc w:val="center"/>
              <w:rPr>
                <w:b/>
                <w:sz w:val="28"/>
                <w:szCs w:val="28"/>
              </w:rPr>
            </w:pPr>
            <w:r w:rsidRPr="00F71FA3">
              <w:rPr>
                <w:b/>
                <w:sz w:val="28"/>
                <w:szCs w:val="28"/>
              </w:rPr>
              <w:t>Члены комиссии</w:t>
            </w:r>
            <w:r w:rsidR="00D50818" w:rsidRPr="00F71FA3">
              <w:rPr>
                <w:b/>
                <w:sz w:val="28"/>
                <w:szCs w:val="28"/>
              </w:rPr>
              <w:t>:</w:t>
            </w:r>
          </w:p>
          <w:p w:rsidR="006A7C94" w:rsidRPr="00F71FA3" w:rsidRDefault="006A7C94" w:rsidP="009D1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5D" w:rsidRPr="00F71FA3" w:rsidTr="00DB109D">
        <w:trPr>
          <w:trHeight w:val="98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B61" w:rsidRPr="00F71FA3" w:rsidRDefault="00217081" w:rsidP="005A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Подпоринова Людмила Романовна</w:t>
            </w:r>
          </w:p>
          <w:p w:rsidR="00D50818" w:rsidRPr="00F71FA3" w:rsidRDefault="00D50818" w:rsidP="005A7C5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A7C5D" w:rsidRPr="00F71FA3" w:rsidRDefault="002066E9" w:rsidP="00217081">
            <w:pPr>
              <w:jc w:val="both"/>
              <w:rPr>
                <w:sz w:val="28"/>
                <w:szCs w:val="28"/>
              </w:rPr>
            </w:pPr>
            <w:r w:rsidRPr="00F71FA3">
              <w:rPr>
                <w:sz w:val="28"/>
                <w:szCs w:val="28"/>
              </w:rPr>
              <w:t xml:space="preserve">- </w:t>
            </w:r>
            <w:r w:rsidR="00E44458" w:rsidRPr="00F71FA3">
              <w:rPr>
                <w:sz w:val="28"/>
                <w:szCs w:val="28"/>
              </w:rPr>
              <w:t xml:space="preserve">главный специалист МКУ </w:t>
            </w:r>
            <w:r w:rsidR="00217081">
              <w:rPr>
                <w:sz w:val="28"/>
                <w:szCs w:val="28"/>
              </w:rPr>
              <w:t>«АХЦ»</w:t>
            </w:r>
          </w:p>
        </w:tc>
      </w:tr>
      <w:tr w:rsidR="002064C3" w:rsidRPr="00F71FA3" w:rsidTr="002066E9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B61" w:rsidRPr="00F71FA3" w:rsidRDefault="00DB109D" w:rsidP="005A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 Евгения Валентиновна</w:t>
            </w:r>
          </w:p>
          <w:p w:rsidR="00D50818" w:rsidRPr="00F71FA3" w:rsidRDefault="00D50818" w:rsidP="005A7C5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64C3" w:rsidRPr="00F71FA3" w:rsidRDefault="002066E9" w:rsidP="00217081">
            <w:pPr>
              <w:jc w:val="both"/>
              <w:rPr>
                <w:sz w:val="28"/>
                <w:szCs w:val="28"/>
              </w:rPr>
            </w:pPr>
            <w:r w:rsidRPr="00F71FA3">
              <w:rPr>
                <w:sz w:val="28"/>
                <w:szCs w:val="28"/>
              </w:rPr>
              <w:t xml:space="preserve">- </w:t>
            </w:r>
            <w:r w:rsidR="00D50818" w:rsidRPr="00F71FA3">
              <w:rPr>
                <w:sz w:val="28"/>
                <w:szCs w:val="28"/>
              </w:rPr>
              <w:t xml:space="preserve">главный специалист </w:t>
            </w:r>
            <w:r w:rsidR="00217081">
              <w:rPr>
                <w:sz w:val="28"/>
                <w:szCs w:val="28"/>
              </w:rPr>
              <w:t>МКУ «АХЦ»</w:t>
            </w:r>
          </w:p>
        </w:tc>
      </w:tr>
      <w:tr w:rsidR="002064C3" w:rsidRPr="00F71FA3" w:rsidTr="002066E9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A30" w:rsidRPr="007D0B96" w:rsidRDefault="006772FB" w:rsidP="005A7C5D">
            <w:pPr>
              <w:rPr>
                <w:sz w:val="28"/>
                <w:szCs w:val="28"/>
              </w:rPr>
            </w:pPr>
            <w:r w:rsidRPr="007D0B96">
              <w:rPr>
                <w:sz w:val="28"/>
                <w:szCs w:val="28"/>
              </w:rPr>
              <w:t>Альшаева Елена Вадимовна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64C3" w:rsidRPr="007D0B96" w:rsidRDefault="002066E9" w:rsidP="007D0B96">
            <w:pPr>
              <w:jc w:val="both"/>
              <w:rPr>
                <w:sz w:val="28"/>
                <w:szCs w:val="28"/>
              </w:rPr>
            </w:pPr>
            <w:r w:rsidRPr="007D0B96">
              <w:rPr>
                <w:sz w:val="28"/>
                <w:szCs w:val="28"/>
              </w:rPr>
              <w:t xml:space="preserve">- заведующая </w:t>
            </w:r>
            <w:proofErr w:type="spellStart"/>
            <w:r w:rsidR="007D0B96" w:rsidRPr="007D0B96">
              <w:rPr>
                <w:sz w:val="28"/>
                <w:szCs w:val="28"/>
              </w:rPr>
              <w:t>Мелиховской</w:t>
            </w:r>
            <w:proofErr w:type="spellEnd"/>
            <w:r w:rsidR="007D0B96" w:rsidRPr="007D0B96">
              <w:rPr>
                <w:sz w:val="28"/>
                <w:szCs w:val="28"/>
              </w:rPr>
              <w:t xml:space="preserve"> модельной</w:t>
            </w:r>
            <w:r w:rsidRPr="007D0B96">
              <w:rPr>
                <w:sz w:val="28"/>
                <w:szCs w:val="28"/>
              </w:rPr>
              <w:t xml:space="preserve"> библиотекой</w:t>
            </w:r>
          </w:p>
        </w:tc>
      </w:tr>
      <w:tr w:rsidR="00536DB8" w:rsidRPr="00F71FA3" w:rsidTr="002066E9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DB8" w:rsidRPr="007D0B96" w:rsidRDefault="00536DB8" w:rsidP="005A7C5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36DB8" w:rsidRPr="007D0B96" w:rsidRDefault="00536DB8" w:rsidP="002066E9">
            <w:pPr>
              <w:jc w:val="both"/>
              <w:rPr>
                <w:sz w:val="28"/>
                <w:szCs w:val="28"/>
              </w:rPr>
            </w:pPr>
          </w:p>
        </w:tc>
      </w:tr>
      <w:tr w:rsidR="00536DB8" w:rsidRPr="00F71FA3" w:rsidTr="002066E9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DB8" w:rsidRPr="007D0B96" w:rsidRDefault="007D0B96" w:rsidP="005A7C5D">
            <w:pPr>
              <w:rPr>
                <w:sz w:val="28"/>
                <w:szCs w:val="28"/>
              </w:rPr>
            </w:pPr>
            <w:r w:rsidRPr="007D0B96">
              <w:rPr>
                <w:sz w:val="28"/>
                <w:szCs w:val="28"/>
              </w:rPr>
              <w:t>Старченко Петр Дмитриевич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36DB8" w:rsidRPr="007D0B96" w:rsidRDefault="00536DB8" w:rsidP="007D0B96">
            <w:pPr>
              <w:jc w:val="both"/>
              <w:rPr>
                <w:sz w:val="28"/>
                <w:szCs w:val="28"/>
              </w:rPr>
            </w:pPr>
            <w:r w:rsidRPr="007D0B96">
              <w:rPr>
                <w:sz w:val="28"/>
                <w:szCs w:val="28"/>
              </w:rPr>
              <w:t>- председатель первичной ветеранской организации с</w:t>
            </w:r>
            <w:proofErr w:type="gramStart"/>
            <w:r w:rsidRPr="007D0B96">
              <w:rPr>
                <w:sz w:val="28"/>
                <w:szCs w:val="28"/>
              </w:rPr>
              <w:t>.</w:t>
            </w:r>
            <w:r w:rsidR="007D0B96" w:rsidRPr="007D0B96">
              <w:rPr>
                <w:sz w:val="28"/>
                <w:szCs w:val="28"/>
              </w:rPr>
              <w:t>М</w:t>
            </w:r>
            <w:proofErr w:type="gramEnd"/>
            <w:r w:rsidR="007D0B96" w:rsidRPr="007D0B96">
              <w:rPr>
                <w:sz w:val="28"/>
                <w:szCs w:val="28"/>
              </w:rPr>
              <w:t xml:space="preserve">елихово </w:t>
            </w:r>
            <w:r w:rsidRPr="007D0B96">
              <w:rPr>
                <w:sz w:val="28"/>
                <w:szCs w:val="28"/>
              </w:rPr>
              <w:t>Корочанского района</w:t>
            </w:r>
          </w:p>
        </w:tc>
      </w:tr>
    </w:tbl>
    <w:p w:rsidR="00D50818" w:rsidRPr="00F71FA3" w:rsidRDefault="00D50818" w:rsidP="005A7C5D">
      <w:pPr>
        <w:jc w:val="center"/>
        <w:rPr>
          <w:b/>
          <w:sz w:val="28"/>
          <w:szCs w:val="28"/>
        </w:rPr>
      </w:pPr>
    </w:p>
    <w:p w:rsidR="0073588B" w:rsidRPr="00F71FA3" w:rsidRDefault="00D50818" w:rsidP="00536DB8">
      <w:pPr>
        <w:ind w:left="4536"/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br w:type="page"/>
      </w:r>
      <w:r w:rsidR="0073588B" w:rsidRPr="00F71FA3">
        <w:rPr>
          <w:b/>
          <w:sz w:val="28"/>
          <w:szCs w:val="28"/>
        </w:rPr>
        <w:lastRenderedPageBreak/>
        <w:t>Утверждено</w:t>
      </w:r>
    </w:p>
    <w:p w:rsidR="0073588B" w:rsidRPr="00F71FA3" w:rsidRDefault="0073588B" w:rsidP="00536DB8">
      <w:pPr>
        <w:ind w:left="4536"/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постановлением администрации</w:t>
      </w:r>
    </w:p>
    <w:p w:rsidR="0073588B" w:rsidRPr="00F71FA3" w:rsidRDefault="002013C3" w:rsidP="00536DB8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Мелиховского </w:t>
      </w:r>
      <w:r w:rsidR="0073588B" w:rsidRPr="00F71FA3">
        <w:rPr>
          <w:b/>
          <w:sz w:val="28"/>
          <w:szCs w:val="28"/>
        </w:rPr>
        <w:t>сельского поселения</w:t>
      </w:r>
    </w:p>
    <w:p w:rsidR="004A5576" w:rsidRPr="00F71FA3" w:rsidRDefault="0073588B" w:rsidP="00536DB8">
      <w:pPr>
        <w:ind w:left="4536"/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 xml:space="preserve">от </w:t>
      </w:r>
      <w:r w:rsidR="004A5576" w:rsidRPr="00F71FA3">
        <w:rPr>
          <w:b/>
          <w:sz w:val="28"/>
          <w:szCs w:val="28"/>
        </w:rPr>
        <w:t xml:space="preserve"> </w:t>
      </w:r>
      <w:r w:rsidR="00DB109D">
        <w:rPr>
          <w:b/>
          <w:sz w:val="28"/>
          <w:szCs w:val="28"/>
        </w:rPr>
        <w:t xml:space="preserve">11 </w:t>
      </w:r>
      <w:r w:rsidR="00217081">
        <w:rPr>
          <w:b/>
          <w:sz w:val="28"/>
          <w:szCs w:val="28"/>
        </w:rPr>
        <w:t xml:space="preserve"> </w:t>
      </w:r>
      <w:r w:rsidR="00DB109D">
        <w:rPr>
          <w:b/>
          <w:sz w:val="28"/>
          <w:szCs w:val="28"/>
        </w:rPr>
        <w:t xml:space="preserve">марта </w:t>
      </w:r>
      <w:r w:rsidR="00217081">
        <w:rPr>
          <w:b/>
          <w:sz w:val="28"/>
          <w:szCs w:val="28"/>
        </w:rPr>
        <w:t>202</w:t>
      </w:r>
      <w:r w:rsidR="00DB109D">
        <w:rPr>
          <w:b/>
          <w:sz w:val="28"/>
          <w:szCs w:val="28"/>
        </w:rPr>
        <w:t>5</w:t>
      </w:r>
      <w:r w:rsidR="004A5576" w:rsidRPr="00F71FA3">
        <w:rPr>
          <w:b/>
          <w:sz w:val="28"/>
          <w:szCs w:val="28"/>
        </w:rPr>
        <w:t xml:space="preserve"> г. № </w:t>
      </w:r>
      <w:r w:rsidR="00DB109D">
        <w:rPr>
          <w:b/>
          <w:sz w:val="28"/>
          <w:szCs w:val="28"/>
        </w:rPr>
        <w:t>13</w:t>
      </w:r>
    </w:p>
    <w:p w:rsidR="005A7C5D" w:rsidRPr="00F71FA3" w:rsidRDefault="005A7C5D" w:rsidP="005A7C5D">
      <w:pPr>
        <w:jc w:val="center"/>
        <w:rPr>
          <w:b/>
          <w:sz w:val="28"/>
          <w:szCs w:val="28"/>
        </w:rPr>
      </w:pPr>
    </w:p>
    <w:p w:rsidR="00D50818" w:rsidRPr="00F71FA3" w:rsidRDefault="00D50818" w:rsidP="005A7C5D">
      <w:pPr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ПОЛОЖЕНИЕ</w:t>
      </w:r>
    </w:p>
    <w:p w:rsidR="00D50818" w:rsidRPr="00F71FA3" w:rsidRDefault="00D50818" w:rsidP="00D50818">
      <w:pPr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 xml:space="preserve">о </w:t>
      </w:r>
      <w:r w:rsidR="00F71FA3" w:rsidRPr="00F71FA3">
        <w:rPr>
          <w:b/>
          <w:sz w:val="28"/>
          <w:szCs w:val="28"/>
        </w:rPr>
        <w:t>к</w:t>
      </w:r>
      <w:r w:rsidRPr="00F71FA3">
        <w:rPr>
          <w:b/>
          <w:sz w:val="28"/>
          <w:szCs w:val="28"/>
        </w:rPr>
        <w:t xml:space="preserve">омиссии по проведению </w:t>
      </w:r>
      <w:r w:rsidR="005F4C28" w:rsidRPr="00F71FA3">
        <w:rPr>
          <w:b/>
          <w:sz w:val="28"/>
          <w:szCs w:val="28"/>
        </w:rPr>
        <w:t>земельных торгов</w:t>
      </w:r>
    </w:p>
    <w:p w:rsidR="00D50818" w:rsidRPr="00F71FA3" w:rsidRDefault="00217081" w:rsidP="00D5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Мелиховского </w:t>
      </w:r>
      <w:r w:rsidR="00D50818" w:rsidRPr="00F71FA3">
        <w:rPr>
          <w:b/>
          <w:sz w:val="28"/>
          <w:szCs w:val="28"/>
        </w:rPr>
        <w:t>сельского поселения</w:t>
      </w:r>
      <w:r w:rsidR="00552774" w:rsidRPr="00F71FA3">
        <w:rPr>
          <w:b/>
          <w:sz w:val="28"/>
          <w:szCs w:val="28"/>
        </w:rPr>
        <w:t xml:space="preserve"> муниципального района</w:t>
      </w:r>
    </w:p>
    <w:p w:rsidR="00D50818" w:rsidRPr="00F71FA3" w:rsidRDefault="00D50818" w:rsidP="00D50818">
      <w:pPr>
        <w:jc w:val="center"/>
        <w:rPr>
          <w:b/>
          <w:sz w:val="28"/>
          <w:szCs w:val="28"/>
        </w:rPr>
      </w:pPr>
      <w:r w:rsidRPr="00F71FA3">
        <w:rPr>
          <w:b/>
          <w:sz w:val="28"/>
          <w:szCs w:val="28"/>
        </w:rPr>
        <w:t>«</w:t>
      </w:r>
      <w:r w:rsidR="004A5576" w:rsidRPr="00F71FA3">
        <w:rPr>
          <w:b/>
          <w:sz w:val="28"/>
          <w:szCs w:val="28"/>
        </w:rPr>
        <w:t>Корочанский</w:t>
      </w:r>
      <w:r w:rsidRPr="00F71FA3">
        <w:rPr>
          <w:b/>
          <w:sz w:val="28"/>
          <w:szCs w:val="28"/>
        </w:rPr>
        <w:t xml:space="preserve"> район» Белгородской области</w:t>
      </w:r>
    </w:p>
    <w:p w:rsidR="00D50818" w:rsidRPr="00F71FA3" w:rsidRDefault="00D50818" w:rsidP="00D50818">
      <w:pPr>
        <w:jc w:val="center"/>
        <w:rPr>
          <w:b/>
          <w:sz w:val="28"/>
          <w:szCs w:val="28"/>
        </w:rPr>
      </w:pPr>
    </w:p>
    <w:p w:rsidR="00D50818" w:rsidRPr="00F71FA3" w:rsidRDefault="00D50818" w:rsidP="00BF1277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F71FA3">
        <w:rPr>
          <w:b/>
          <w:spacing w:val="2"/>
          <w:sz w:val="28"/>
          <w:szCs w:val="28"/>
        </w:rPr>
        <w:t>1.</w:t>
      </w:r>
      <w:r w:rsidR="00BF1277" w:rsidRPr="00F71FA3">
        <w:rPr>
          <w:b/>
          <w:spacing w:val="2"/>
          <w:sz w:val="28"/>
          <w:szCs w:val="28"/>
        </w:rPr>
        <w:t>Общие положения</w:t>
      </w:r>
    </w:p>
    <w:p w:rsidR="0073588B" w:rsidRPr="00F71FA3" w:rsidRDefault="0073588B" w:rsidP="00BF1277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  <w:sz w:val="28"/>
          <w:szCs w:val="28"/>
        </w:rPr>
      </w:pPr>
    </w:p>
    <w:p w:rsidR="00BF1277" w:rsidRPr="00F71FA3" w:rsidRDefault="00BF1277" w:rsidP="00BF127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1.1</w:t>
      </w:r>
      <w:r w:rsidR="005E6A8E" w:rsidRPr="00F71FA3">
        <w:rPr>
          <w:spacing w:val="2"/>
          <w:sz w:val="28"/>
          <w:szCs w:val="28"/>
        </w:rPr>
        <w:t>.</w:t>
      </w:r>
      <w:r w:rsidRPr="00F71FA3">
        <w:rPr>
          <w:spacing w:val="2"/>
          <w:sz w:val="28"/>
          <w:szCs w:val="28"/>
        </w:rPr>
        <w:t xml:space="preserve"> Комиссия по проведению земельных торгов администрации </w:t>
      </w:r>
      <w:r w:rsidR="00217081">
        <w:rPr>
          <w:spacing w:val="2"/>
          <w:sz w:val="28"/>
          <w:szCs w:val="28"/>
        </w:rPr>
        <w:t>Мелиховского</w:t>
      </w:r>
      <w:r w:rsidRPr="00F71FA3">
        <w:rPr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– Комиссия), образована при администрации </w:t>
      </w:r>
      <w:r w:rsidR="00217081">
        <w:rPr>
          <w:spacing w:val="2"/>
          <w:sz w:val="28"/>
          <w:szCs w:val="28"/>
        </w:rPr>
        <w:t xml:space="preserve">Мелиховского </w:t>
      </w:r>
      <w:r w:rsidRPr="00F71FA3">
        <w:rPr>
          <w:spacing w:val="2"/>
          <w:sz w:val="28"/>
          <w:szCs w:val="28"/>
        </w:rPr>
        <w:t xml:space="preserve">сельского поселения </w:t>
      </w:r>
      <w:r w:rsidR="004A5576" w:rsidRPr="00F71FA3">
        <w:rPr>
          <w:spacing w:val="2"/>
          <w:sz w:val="28"/>
          <w:szCs w:val="28"/>
        </w:rPr>
        <w:t>муниципального</w:t>
      </w:r>
      <w:r w:rsidRPr="00F71FA3">
        <w:rPr>
          <w:spacing w:val="2"/>
          <w:sz w:val="28"/>
          <w:szCs w:val="28"/>
        </w:rPr>
        <w:t xml:space="preserve"> района «К</w:t>
      </w:r>
      <w:r w:rsidR="005E6A8E" w:rsidRPr="00F71FA3">
        <w:rPr>
          <w:spacing w:val="2"/>
          <w:sz w:val="28"/>
          <w:szCs w:val="28"/>
        </w:rPr>
        <w:t>о</w:t>
      </w:r>
      <w:r w:rsidRPr="00F71FA3">
        <w:rPr>
          <w:spacing w:val="2"/>
          <w:sz w:val="28"/>
          <w:szCs w:val="28"/>
        </w:rPr>
        <w:t>рочанский район» Белгородской области и является уполномоченным органом по организации и проведению земельных торгов.</w:t>
      </w:r>
    </w:p>
    <w:p w:rsidR="005E6A8E" w:rsidRPr="00F71FA3" w:rsidRDefault="005E6A8E" w:rsidP="00BF127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1.2. Комиссия являе</w:t>
      </w:r>
      <w:r w:rsidR="00BF1277" w:rsidRPr="00F71FA3">
        <w:rPr>
          <w:spacing w:val="2"/>
          <w:sz w:val="28"/>
          <w:szCs w:val="28"/>
        </w:rPr>
        <w:t>т</w:t>
      </w:r>
      <w:r w:rsidRPr="00F71FA3">
        <w:rPr>
          <w:spacing w:val="2"/>
          <w:sz w:val="28"/>
          <w:szCs w:val="28"/>
        </w:rPr>
        <w:t>с</w:t>
      </w:r>
      <w:r w:rsidR="00BF1277" w:rsidRPr="00F71FA3">
        <w:rPr>
          <w:spacing w:val="2"/>
          <w:sz w:val="28"/>
          <w:szCs w:val="28"/>
        </w:rPr>
        <w:t>я постоянно действующим коллегиальным органом</w:t>
      </w:r>
      <w:r w:rsidR="004C430C" w:rsidRPr="00F71FA3">
        <w:rPr>
          <w:spacing w:val="2"/>
          <w:sz w:val="28"/>
          <w:szCs w:val="28"/>
        </w:rPr>
        <w:t>, в компетенции которой входит подготовка и проведение торгов по продаже земельных участков или права на заключение договора аренды земельных участков, находящи</w:t>
      </w:r>
      <w:r w:rsidRPr="00F71FA3">
        <w:rPr>
          <w:spacing w:val="2"/>
          <w:sz w:val="28"/>
          <w:szCs w:val="28"/>
        </w:rPr>
        <w:t>х</w:t>
      </w:r>
      <w:r w:rsidR="004C430C" w:rsidRPr="00F71FA3">
        <w:rPr>
          <w:spacing w:val="2"/>
          <w:sz w:val="28"/>
          <w:szCs w:val="28"/>
        </w:rPr>
        <w:t xml:space="preserve">ся в собственности </w:t>
      </w:r>
      <w:r w:rsidR="00217081">
        <w:rPr>
          <w:spacing w:val="2"/>
          <w:sz w:val="28"/>
          <w:szCs w:val="28"/>
        </w:rPr>
        <w:t>Мелиховского</w:t>
      </w:r>
      <w:r w:rsidR="004C430C" w:rsidRPr="00F71FA3">
        <w:rPr>
          <w:spacing w:val="2"/>
          <w:sz w:val="28"/>
          <w:szCs w:val="28"/>
        </w:rPr>
        <w:t xml:space="preserve"> сельского п</w:t>
      </w:r>
      <w:r w:rsidRPr="00F71FA3">
        <w:rPr>
          <w:spacing w:val="2"/>
          <w:sz w:val="28"/>
          <w:szCs w:val="28"/>
        </w:rPr>
        <w:t>оселения муниципального района «</w:t>
      </w:r>
      <w:r w:rsidR="004C430C" w:rsidRPr="00F71FA3">
        <w:rPr>
          <w:spacing w:val="2"/>
          <w:sz w:val="28"/>
          <w:szCs w:val="28"/>
        </w:rPr>
        <w:t>Корочанский район</w:t>
      </w:r>
      <w:r w:rsidRPr="00F71FA3">
        <w:rPr>
          <w:spacing w:val="2"/>
          <w:sz w:val="28"/>
          <w:szCs w:val="28"/>
        </w:rPr>
        <w:t>»</w:t>
      </w:r>
      <w:r w:rsidR="004C430C" w:rsidRPr="00F71FA3">
        <w:rPr>
          <w:spacing w:val="2"/>
          <w:sz w:val="28"/>
          <w:szCs w:val="28"/>
        </w:rPr>
        <w:t xml:space="preserve"> Белгородской области</w:t>
      </w:r>
      <w:r w:rsidRPr="00F71FA3">
        <w:rPr>
          <w:spacing w:val="2"/>
          <w:sz w:val="28"/>
          <w:szCs w:val="28"/>
        </w:rPr>
        <w:t>.</w:t>
      </w:r>
    </w:p>
    <w:p w:rsidR="004C430C" w:rsidRPr="00F71FA3" w:rsidRDefault="004C430C" w:rsidP="00BF127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1.3. Комиссия публикует аукционную документацию, утверждает извещения о проведении торгов, иные документы, подводит итоги торгов, устанавл</w:t>
      </w:r>
      <w:r w:rsidR="005E6A8E" w:rsidRPr="00F71FA3">
        <w:rPr>
          <w:spacing w:val="2"/>
          <w:sz w:val="28"/>
          <w:szCs w:val="28"/>
        </w:rPr>
        <w:t>и</w:t>
      </w:r>
      <w:r w:rsidRPr="00F71FA3">
        <w:rPr>
          <w:spacing w:val="2"/>
          <w:sz w:val="28"/>
          <w:szCs w:val="28"/>
        </w:rPr>
        <w:t>вает победителей торгов, ведет протоколы, организует подписание договоров купли-продажи, аренды и иных договоров в соответствии с условиями торгов.</w:t>
      </w:r>
    </w:p>
    <w:p w:rsidR="004C430C" w:rsidRPr="00F71FA3" w:rsidRDefault="004C430C" w:rsidP="00BF127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F71FA3">
        <w:rPr>
          <w:b/>
          <w:spacing w:val="2"/>
          <w:sz w:val="28"/>
          <w:szCs w:val="28"/>
        </w:rPr>
        <w:t>2. Основные цели и задачи.</w:t>
      </w:r>
    </w:p>
    <w:p w:rsidR="0073588B" w:rsidRPr="00F71FA3" w:rsidRDefault="0073588B" w:rsidP="004C430C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  <w:sz w:val="28"/>
          <w:szCs w:val="28"/>
        </w:rPr>
      </w:pP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2.1 Комиссия:</w:t>
      </w: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по поручению Администрации </w:t>
      </w:r>
      <w:r w:rsidR="00217081">
        <w:rPr>
          <w:spacing w:val="2"/>
          <w:sz w:val="28"/>
          <w:szCs w:val="28"/>
        </w:rPr>
        <w:t>Мелиховского</w:t>
      </w:r>
      <w:r w:rsidRPr="00F71FA3">
        <w:rPr>
          <w:spacing w:val="2"/>
          <w:sz w:val="28"/>
          <w:szCs w:val="28"/>
        </w:rPr>
        <w:t xml:space="preserve"> сельского поселения муниципального района </w:t>
      </w:r>
      <w:r w:rsidR="005E6A8E" w:rsidRPr="00F71FA3">
        <w:rPr>
          <w:spacing w:val="2"/>
          <w:sz w:val="28"/>
          <w:szCs w:val="28"/>
        </w:rPr>
        <w:t xml:space="preserve">«Корочанский район» Белгородской области </w:t>
      </w:r>
      <w:r w:rsidRPr="00F71FA3">
        <w:rPr>
          <w:spacing w:val="2"/>
          <w:sz w:val="28"/>
          <w:szCs w:val="28"/>
        </w:rPr>
        <w:t>определяет условии, порядок и сроки проведения торгов;</w:t>
      </w: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определяет перечень необходимых документов на земельные участки, выставляемые на торги и соответствие их существующим нормативным требованиями;</w:t>
      </w: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готовит другие необходимые документы для проведения торгов;</w:t>
      </w: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утверждает результаты проведения торгов;</w:t>
      </w: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проводит анализ результатов торгов, в том числе финансовых, и принимает решения по улучшению работы Комиссии, составлению документации по проведению торгов.</w:t>
      </w:r>
    </w:p>
    <w:p w:rsidR="004C430C" w:rsidRPr="00F71FA3" w:rsidRDefault="004C430C" w:rsidP="004C430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4C430C" w:rsidRPr="00F71FA3" w:rsidRDefault="004C430C" w:rsidP="005E6A8E">
      <w:pPr>
        <w:numPr>
          <w:ilvl w:val="0"/>
          <w:numId w:val="7"/>
        </w:num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F71FA3">
        <w:rPr>
          <w:b/>
          <w:spacing w:val="2"/>
          <w:sz w:val="28"/>
          <w:szCs w:val="28"/>
        </w:rPr>
        <w:lastRenderedPageBreak/>
        <w:t>Компетенция, права и обязанности Комиссии</w:t>
      </w:r>
    </w:p>
    <w:p w:rsidR="0073588B" w:rsidRPr="00F71FA3" w:rsidRDefault="0073588B" w:rsidP="0073588B">
      <w:pPr>
        <w:shd w:val="clear" w:color="auto" w:fill="FFFFFF"/>
        <w:spacing w:line="315" w:lineRule="atLeast"/>
        <w:ind w:left="1068"/>
        <w:textAlignment w:val="baseline"/>
        <w:rPr>
          <w:b/>
          <w:spacing w:val="2"/>
          <w:sz w:val="28"/>
          <w:szCs w:val="28"/>
        </w:rPr>
      </w:pPr>
    </w:p>
    <w:p w:rsidR="004C430C" w:rsidRPr="00F71FA3" w:rsidRDefault="005E6A8E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3.1.</w:t>
      </w:r>
      <w:r w:rsidR="004C430C" w:rsidRPr="00F71FA3">
        <w:rPr>
          <w:spacing w:val="2"/>
          <w:sz w:val="28"/>
          <w:szCs w:val="28"/>
        </w:rPr>
        <w:t>Комиссия имеет право:</w:t>
      </w:r>
    </w:p>
    <w:p w:rsidR="004C430C" w:rsidRPr="00F71FA3" w:rsidRDefault="004C430C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рекомендовать главе администрации </w:t>
      </w:r>
      <w:r w:rsidR="00217081">
        <w:rPr>
          <w:spacing w:val="2"/>
          <w:sz w:val="28"/>
          <w:szCs w:val="28"/>
        </w:rPr>
        <w:t>Мелиховского</w:t>
      </w:r>
      <w:r w:rsidR="0018434C" w:rsidRPr="00F71FA3">
        <w:rPr>
          <w:spacing w:val="2"/>
          <w:sz w:val="28"/>
          <w:szCs w:val="28"/>
        </w:rPr>
        <w:t xml:space="preserve"> </w:t>
      </w:r>
      <w:r w:rsidRPr="00F71FA3">
        <w:rPr>
          <w:spacing w:val="2"/>
          <w:sz w:val="28"/>
          <w:szCs w:val="28"/>
        </w:rPr>
        <w:t>сельского поселения</w:t>
      </w:r>
      <w:r w:rsidR="008515B8" w:rsidRPr="00F71FA3">
        <w:rPr>
          <w:spacing w:val="2"/>
          <w:sz w:val="28"/>
          <w:szCs w:val="28"/>
        </w:rPr>
        <w:t xml:space="preserve"> муниципального района «Корочанский район» Белгородской области </w:t>
      </w:r>
      <w:r w:rsidRPr="00F71FA3">
        <w:rPr>
          <w:spacing w:val="2"/>
          <w:sz w:val="28"/>
          <w:szCs w:val="28"/>
        </w:rPr>
        <w:t>перечень земельных участков, выставляемых на торги;</w:t>
      </w:r>
    </w:p>
    <w:p w:rsidR="004C430C" w:rsidRPr="00F71FA3" w:rsidRDefault="004C430C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направлять и п</w:t>
      </w:r>
      <w:r w:rsidR="008515B8" w:rsidRPr="00F71FA3">
        <w:rPr>
          <w:spacing w:val="2"/>
          <w:sz w:val="28"/>
          <w:szCs w:val="28"/>
        </w:rPr>
        <w:t>о</w:t>
      </w:r>
      <w:r w:rsidRPr="00F71FA3">
        <w:rPr>
          <w:spacing w:val="2"/>
          <w:sz w:val="28"/>
          <w:szCs w:val="28"/>
        </w:rPr>
        <w:t>лучать от государственных органов власти ответы на запросы о характеристиках участка, условиях их продажи или передачи в аренду, технически</w:t>
      </w:r>
      <w:r w:rsidR="008515B8" w:rsidRPr="00F71FA3">
        <w:rPr>
          <w:spacing w:val="2"/>
          <w:sz w:val="28"/>
          <w:szCs w:val="28"/>
        </w:rPr>
        <w:t>е</w:t>
      </w:r>
      <w:r w:rsidRPr="00F71FA3">
        <w:rPr>
          <w:spacing w:val="2"/>
          <w:sz w:val="28"/>
          <w:szCs w:val="28"/>
        </w:rPr>
        <w:t xml:space="preserve"> условия подключения объектов к инженерным сетям и другие необходимые данные;</w:t>
      </w:r>
    </w:p>
    <w:p w:rsidR="004C430C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прив</w:t>
      </w:r>
      <w:r w:rsidR="004C430C" w:rsidRPr="00F71FA3">
        <w:rPr>
          <w:spacing w:val="2"/>
          <w:sz w:val="28"/>
          <w:szCs w:val="28"/>
        </w:rPr>
        <w:t>л</w:t>
      </w:r>
      <w:r w:rsidRPr="00F71FA3">
        <w:rPr>
          <w:spacing w:val="2"/>
          <w:sz w:val="28"/>
          <w:szCs w:val="28"/>
        </w:rPr>
        <w:t>е</w:t>
      </w:r>
      <w:r w:rsidR="004C430C" w:rsidRPr="00F71FA3">
        <w:rPr>
          <w:spacing w:val="2"/>
          <w:sz w:val="28"/>
          <w:szCs w:val="28"/>
        </w:rPr>
        <w:t>кать пр</w:t>
      </w:r>
      <w:r w:rsidRPr="00F71FA3">
        <w:rPr>
          <w:spacing w:val="2"/>
          <w:sz w:val="28"/>
          <w:szCs w:val="28"/>
        </w:rPr>
        <w:t>и</w:t>
      </w:r>
      <w:r w:rsidR="004C430C" w:rsidRPr="00F71FA3">
        <w:rPr>
          <w:spacing w:val="2"/>
          <w:sz w:val="28"/>
          <w:szCs w:val="28"/>
        </w:rPr>
        <w:t xml:space="preserve"> необходимости специализированные организации и экспертов для определения рыночной стоимости</w:t>
      </w:r>
      <w:r w:rsidRPr="00F71FA3">
        <w:rPr>
          <w:spacing w:val="2"/>
          <w:sz w:val="28"/>
          <w:szCs w:val="28"/>
        </w:rPr>
        <w:t xml:space="preserve"> земельных участков, годовой арендной платы;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определять инвестиционные условия проведения аукционов в порядке, определенном действующим законодательством;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осуществлять выполнение организационно-технических мероприятий по проведению аукционов на право заключени</w:t>
      </w:r>
      <w:r w:rsidR="005E6A8E" w:rsidRPr="00F71FA3">
        <w:rPr>
          <w:spacing w:val="2"/>
          <w:sz w:val="28"/>
          <w:szCs w:val="28"/>
        </w:rPr>
        <w:t>я</w:t>
      </w:r>
      <w:r w:rsidRPr="00F71FA3">
        <w:rPr>
          <w:spacing w:val="2"/>
          <w:sz w:val="28"/>
          <w:szCs w:val="28"/>
        </w:rPr>
        <w:t xml:space="preserve"> договоров купли-продажи и договоров аренды земельных участков, в том числе: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осуществлять публикацию извещений о проведении на официальном сайте органов местного самоуправления муниципального района «Корочанский район» Белгородской области </w:t>
      </w:r>
      <w:hyperlink r:id="rId6" w:history="1">
        <w:r w:rsidR="00217081" w:rsidRPr="00217081">
          <w:rPr>
            <w:rStyle w:val="a5"/>
            <w:b/>
            <w:bCs/>
            <w:sz w:val="28"/>
            <w:szCs w:val="28"/>
            <w:shd w:val="clear" w:color="auto" w:fill="FFFFFF"/>
          </w:rPr>
          <w:t>https://melixovskoe-r31.gosweb.gosuslugi.ru</w:t>
        </w:r>
      </w:hyperlink>
      <w:r w:rsidR="00217081" w:rsidRPr="00217081">
        <w:rPr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F71FA3">
        <w:rPr>
          <w:spacing w:val="2"/>
          <w:sz w:val="28"/>
          <w:szCs w:val="28"/>
        </w:rPr>
        <w:t xml:space="preserve">и на официальном сайте Российской Федерации </w:t>
      </w:r>
      <w:proofErr w:type="spellStart"/>
      <w:r w:rsidRPr="00F71FA3">
        <w:rPr>
          <w:spacing w:val="2"/>
          <w:sz w:val="28"/>
          <w:szCs w:val="28"/>
        </w:rPr>
        <w:t>www</w:t>
      </w:r>
      <w:proofErr w:type="spellEnd"/>
      <w:r w:rsidRPr="00F71FA3">
        <w:rPr>
          <w:spacing w:val="2"/>
          <w:sz w:val="28"/>
          <w:szCs w:val="28"/>
        </w:rPr>
        <w:t>.</w:t>
      </w:r>
      <w:proofErr w:type="spellStart"/>
      <w:r w:rsidRPr="00F71FA3">
        <w:rPr>
          <w:spacing w:val="2"/>
          <w:sz w:val="28"/>
          <w:szCs w:val="28"/>
          <w:lang w:val="en-US"/>
        </w:rPr>
        <w:t>torgi</w:t>
      </w:r>
      <w:proofErr w:type="spellEnd"/>
      <w:r w:rsidRPr="00F71FA3">
        <w:rPr>
          <w:spacing w:val="2"/>
          <w:sz w:val="28"/>
          <w:szCs w:val="28"/>
        </w:rPr>
        <w:t>.</w:t>
      </w:r>
      <w:proofErr w:type="spellStart"/>
      <w:r w:rsidRPr="00F71FA3">
        <w:rPr>
          <w:spacing w:val="2"/>
          <w:sz w:val="28"/>
          <w:szCs w:val="28"/>
          <w:lang w:val="en-US"/>
        </w:rPr>
        <w:t>gov</w:t>
      </w:r>
      <w:proofErr w:type="spellEnd"/>
      <w:r w:rsidRPr="00F71FA3">
        <w:rPr>
          <w:spacing w:val="2"/>
          <w:sz w:val="28"/>
          <w:szCs w:val="28"/>
        </w:rPr>
        <w:t>.</w:t>
      </w:r>
      <w:proofErr w:type="spellStart"/>
      <w:r w:rsidRPr="00F71FA3">
        <w:rPr>
          <w:spacing w:val="2"/>
          <w:sz w:val="28"/>
          <w:szCs w:val="28"/>
          <w:lang w:val="en-US"/>
        </w:rPr>
        <w:t>ru</w:t>
      </w:r>
      <w:proofErr w:type="spellEnd"/>
      <w:r w:rsidRPr="00F71FA3">
        <w:rPr>
          <w:spacing w:val="2"/>
          <w:sz w:val="28"/>
          <w:szCs w:val="28"/>
        </w:rPr>
        <w:t>;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осуществлять прием заявлений на участие в торгах;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отменять объявленные торги;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определять участников торгов;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определять победителя торгов по результатам аукциона;</w:t>
      </w:r>
    </w:p>
    <w:p w:rsidR="008515B8" w:rsidRPr="00F71FA3" w:rsidRDefault="008515B8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</w:t>
      </w:r>
      <w:proofErr w:type="gramStart"/>
      <w:r w:rsidRPr="00F71FA3">
        <w:rPr>
          <w:spacing w:val="2"/>
          <w:sz w:val="28"/>
          <w:szCs w:val="28"/>
        </w:rPr>
        <w:t>- определять л</w:t>
      </w:r>
      <w:r w:rsidR="005E6A8E" w:rsidRPr="00F71FA3">
        <w:rPr>
          <w:spacing w:val="2"/>
          <w:sz w:val="28"/>
          <w:szCs w:val="28"/>
        </w:rPr>
        <w:t>и</w:t>
      </w:r>
      <w:r w:rsidRPr="00F71FA3">
        <w:rPr>
          <w:spacing w:val="2"/>
          <w:sz w:val="28"/>
          <w:szCs w:val="28"/>
        </w:rPr>
        <w:t>цо, имеющее право на заключение договора в</w:t>
      </w:r>
      <w:r w:rsidR="005E6A8E" w:rsidRPr="00F71FA3">
        <w:rPr>
          <w:spacing w:val="2"/>
          <w:sz w:val="28"/>
          <w:szCs w:val="28"/>
        </w:rPr>
        <w:t xml:space="preserve"> </w:t>
      </w:r>
      <w:r w:rsidRPr="00F71FA3">
        <w:rPr>
          <w:spacing w:val="2"/>
          <w:sz w:val="28"/>
          <w:szCs w:val="28"/>
        </w:rPr>
        <w:t>случае, если торги признаны несостоявшимися и только один заявитель признан участником аукциона или</w:t>
      </w:r>
      <w:r w:rsidR="005E6A8E" w:rsidRPr="00F71FA3">
        <w:rPr>
          <w:spacing w:val="2"/>
          <w:sz w:val="28"/>
          <w:szCs w:val="28"/>
        </w:rPr>
        <w:t>,</w:t>
      </w:r>
      <w:r w:rsidRPr="00F71FA3">
        <w:rPr>
          <w:spacing w:val="2"/>
          <w:sz w:val="28"/>
          <w:szCs w:val="28"/>
        </w:rPr>
        <w:t xml:space="preserve"> если по окончании срока приема заявок на участие в аукционе</w:t>
      </w:r>
      <w:r w:rsidR="005E6A8E" w:rsidRPr="00F71FA3">
        <w:rPr>
          <w:spacing w:val="2"/>
          <w:sz w:val="28"/>
          <w:szCs w:val="28"/>
        </w:rPr>
        <w:t>,</w:t>
      </w:r>
      <w:r w:rsidRPr="00F71FA3">
        <w:rPr>
          <w:spacing w:val="2"/>
          <w:sz w:val="28"/>
          <w:szCs w:val="28"/>
        </w:rPr>
        <w:t xml:space="preserve"> подана только одна заявка на участие в аукционе</w:t>
      </w:r>
      <w:r w:rsidR="005E6A8E" w:rsidRPr="00F71FA3">
        <w:rPr>
          <w:spacing w:val="2"/>
          <w:sz w:val="28"/>
          <w:szCs w:val="28"/>
        </w:rPr>
        <w:t>,</w:t>
      </w:r>
      <w:r w:rsidRPr="00F71FA3">
        <w:rPr>
          <w:spacing w:val="2"/>
          <w:sz w:val="28"/>
          <w:szCs w:val="28"/>
        </w:rPr>
        <w:t xml:space="preserve"> и заявитель, подавший указанную заявку, соответствует всем требованиям и указанным в извещении условиям аукциона, соблюдая процедуру, установленн</w:t>
      </w:r>
      <w:r w:rsidR="005E6A8E" w:rsidRPr="00F71FA3">
        <w:rPr>
          <w:spacing w:val="2"/>
          <w:sz w:val="28"/>
          <w:szCs w:val="28"/>
        </w:rPr>
        <w:t>у</w:t>
      </w:r>
      <w:r w:rsidRPr="00F71FA3">
        <w:rPr>
          <w:spacing w:val="2"/>
          <w:sz w:val="28"/>
          <w:szCs w:val="28"/>
        </w:rPr>
        <w:t>ю Земельным кодексом Российской Федерации;</w:t>
      </w:r>
      <w:proofErr w:type="gramEnd"/>
    </w:p>
    <w:p w:rsidR="003D79D1" w:rsidRPr="00F71FA3" w:rsidRDefault="003D79D1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осуществлять подготовку проекта договоров с соответствующими лицами;</w:t>
      </w:r>
    </w:p>
    <w:p w:rsidR="003D79D1" w:rsidRPr="00F71FA3" w:rsidRDefault="003D79D1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заключать от имени </w:t>
      </w:r>
      <w:r w:rsidR="00217081">
        <w:rPr>
          <w:spacing w:val="2"/>
          <w:sz w:val="28"/>
          <w:szCs w:val="28"/>
        </w:rPr>
        <w:t xml:space="preserve">Мелиховского </w:t>
      </w:r>
      <w:r w:rsidRPr="00F71FA3">
        <w:rPr>
          <w:spacing w:val="2"/>
          <w:sz w:val="28"/>
          <w:szCs w:val="28"/>
        </w:rPr>
        <w:t>сельского поселения муниципального района «К</w:t>
      </w:r>
      <w:r w:rsidR="00B73D30" w:rsidRPr="00F71FA3">
        <w:rPr>
          <w:spacing w:val="2"/>
          <w:sz w:val="28"/>
          <w:szCs w:val="28"/>
        </w:rPr>
        <w:t>о</w:t>
      </w:r>
      <w:r w:rsidRPr="00F71FA3">
        <w:rPr>
          <w:spacing w:val="2"/>
          <w:sz w:val="28"/>
          <w:szCs w:val="28"/>
        </w:rPr>
        <w:t xml:space="preserve">рочанский район» Белгородской области договоры аренды и купли-продажи земельных участков, находящихся в собственности </w:t>
      </w:r>
      <w:r w:rsidR="00217081">
        <w:rPr>
          <w:spacing w:val="2"/>
          <w:sz w:val="28"/>
          <w:szCs w:val="28"/>
        </w:rPr>
        <w:t>Мелиховского</w:t>
      </w:r>
      <w:r w:rsidRPr="00F71FA3">
        <w:rPr>
          <w:spacing w:val="2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осуществлять рассмотрение и правовую оценку заявлений и представленных документов по проведению аукционов.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3.2 Члены Комиссии обязаны: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не разглашать сведения, имеющие служебный или </w:t>
      </w:r>
      <w:r w:rsidRPr="00F71FA3">
        <w:rPr>
          <w:spacing w:val="2"/>
          <w:sz w:val="28"/>
          <w:szCs w:val="28"/>
        </w:rPr>
        <w:lastRenderedPageBreak/>
        <w:t>конфиденциальный характер;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информировать заинтересованные физические и юридические лица о принятых решениях;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оформлять решения и вести протоколы своих заседаний;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 - осуществлять свою работу в соответствии с действу</w:t>
      </w:r>
      <w:r w:rsidR="005E6A8E" w:rsidRPr="00F71FA3">
        <w:rPr>
          <w:spacing w:val="2"/>
          <w:sz w:val="28"/>
          <w:szCs w:val="28"/>
        </w:rPr>
        <w:t>ю</w:t>
      </w:r>
      <w:r w:rsidRPr="00F71FA3">
        <w:rPr>
          <w:spacing w:val="2"/>
          <w:sz w:val="28"/>
          <w:szCs w:val="28"/>
        </w:rPr>
        <w:t>щим законодательством.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3.3 Комиссия по вопросам с</w:t>
      </w:r>
      <w:r w:rsidR="005E6A8E" w:rsidRPr="00F71FA3">
        <w:rPr>
          <w:spacing w:val="2"/>
          <w:sz w:val="28"/>
          <w:szCs w:val="28"/>
        </w:rPr>
        <w:t>в</w:t>
      </w:r>
      <w:r w:rsidRPr="00F71FA3">
        <w:rPr>
          <w:spacing w:val="2"/>
          <w:sz w:val="28"/>
          <w:szCs w:val="28"/>
        </w:rPr>
        <w:t>оей компетенции принимает решения.</w:t>
      </w:r>
    </w:p>
    <w:p w:rsidR="00B73D30" w:rsidRPr="00F71FA3" w:rsidRDefault="00B73D30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3.4 Комиссия вносит главе администрации </w:t>
      </w:r>
      <w:r w:rsidR="00E24976">
        <w:rPr>
          <w:spacing w:val="2"/>
          <w:sz w:val="28"/>
          <w:szCs w:val="28"/>
        </w:rPr>
        <w:t>Мелиховского</w:t>
      </w:r>
      <w:r w:rsidRPr="00F71FA3">
        <w:rPr>
          <w:spacing w:val="2"/>
          <w:sz w:val="28"/>
          <w:szCs w:val="28"/>
        </w:rPr>
        <w:t xml:space="preserve"> сельского поселения муниципального районо «Корочан</w:t>
      </w:r>
      <w:r w:rsidR="00741064" w:rsidRPr="00F71FA3">
        <w:rPr>
          <w:spacing w:val="2"/>
          <w:sz w:val="28"/>
          <w:szCs w:val="28"/>
        </w:rPr>
        <w:t>с</w:t>
      </w:r>
      <w:r w:rsidRPr="00F71FA3">
        <w:rPr>
          <w:spacing w:val="2"/>
          <w:sz w:val="28"/>
          <w:szCs w:val="28"/>
        </w:rPr>
        <w:t>кий район» Белгородской области</w:t>
      </w:r>
      <w:r w:rsidR="00741064" w:rsidRPr="00F71FA3">
        <w:rPr>
          <w:spacing w:val="2"/>
          <w:sz w:val="28"/>
          <w:szCs w:val="28"/>
        </w:rPr>
        <w:t xml:space="preserve"> предложения и проведении торгов.</w:t>
      </w:r>
    </w:p>
    <w:p w:rsidR="00741064" w:rsidRPr="00F71FA3" w:rsidRDefault="00741064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3.5 Комиссия несет ответственность за соответствие принятых решений действующему законодательству.</w:t>
      </w:r>
    </w:p>
    <w:p w:rsidR="00741064" w:rsidRPr="00F71FA3" w:rsidRDefault="00741064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3.6 Решения комиссии принимаются простым большинством голосов членов комиссии, участвующих в заседании. </w:t>
      </w:r>
      <w:r w:rsidR="005E6A8E" w:rsidRPr="00F71FA3">
        <w:rPr>
          <w:spacing w:val="2"/>
          <w:sz w:val="28"/>
          <w:szCs w:val="28"/>
        </w:rPr>
        <w:t>При равенстве голос</w:t>
      </w:r>
      <w:r w:rsidRPr="00F71FA3">
        <w:rPr>
          <w:spacing w:val="2"/>
          <w:sz w:val="28"/>
          <w:szCs w:val="28"/>
        </w:rPr>
        <w:t>о</w:t>
      </w:r>
      <w:r w:rsidR="005E6A8E" w:rsidRPr="00F71FA3">
        <w:rPr>
          <w:spacing w:val="2"/>
          <w:sz w:val="28"/>
          <w:szCs w:val="28"/>
        </w:rPr>
        <w:t>в</w:t>
      </w:r>
      <w:r w:rsidRPr="00F71FA3">
        <w:rPr>
          <w:spacing w:val="2"/>
          <w:sz w:val="28"/>
          <w:szCs w:val="28"/>
        </w:rPr>
        <w:t xml:space="preserve"> председатель комиссии имеет право решающего голоса. Заседание комиссии считается правомочным, если в нем участвовало не менее ½ членов комиссии.</w:t>
      </w:r>
    </w:p>
    <w:p w:rsidR="00741064" w:rsidRPr="00F71FA3" w:rsidRDefault="00741064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3.7 Результаты заседания Комиссии оформляются протоколами, которые подписываются всеми членами Комиссии.</w:t>
      </w:r>
    </w:p>
    <w:p w:rsidR="00741064" w:rsidRPr="00F71FA3" w:rsidRDefault="00741064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 xml:space="preserve">3.8 Договоры купли-продажи или аренды земельных участков, являющихся собственностью </w:t>
      </w:r>
      <w:r w:rsidR="00E24976">
        <w:rPr>
          <w:spacing w:val="2"/>
          <w:sz w:val="28"/>
          <w:szCs w:val="28"/>
        </w:rPr>
        <w:t>Мелиховского</w:t>
      </w:r>
      <w:r w:rsidRPr="00F71FA3">
        <w:rPr>
          <w:spacing w:val="2"/>
          <w:sz w:val="28"/>
          <w:szCs w:val="28"/>
        </w:rPr>
        <w:t xml:space="preserve"> сельского поселение муниципального района «К</w:t>
      </w:r>
      <w:r w:rsidR="005E6A8E" w:rsidRPr="00F71FA3">
        <w:rPr>
          <w:spacing w:val="2"/>
          <w:sz w:val="28"/>
          <w:szCs w:val="28"/>
        </w:rPr>
        <w:t>о</w:t>
      </w:r>
      <w:r w:rsidRPr="00F71FA3">
        <w:rPr>
          <w:spacing w:val="2"/>
          <w:sz w:val="28"/>
          <w:szCs w:val="28"/>
        </w:rPr>
        <w:t>рочанский район» Белгородской области, подлежащие заключению с победителем торгов, подписываются предсе</w:t>
      </w:r>
      <w:r w:rsidR="005E6A8E" w:rsidRPr="00F71FA3">
        <w:rPr>
          <w:spacing w:val="2"/>
          <w:sz w:val="28"/>
          <w:szCs w:val="28"/>
        </w:rPr>
        <w:t>д</w:t>
      </w:r>
      <w:r w:rsidRPr="00F71FA3">
        <w:rPr>
          <w:spacing w:val="2"/>
          <w:sz w:val="28"/>
          <w:szCs w:val="28"/>
        </w:rPr>
        <w:t>ателем Комиссии, а в его отсут</w:t>
      </w:r>
      <w:r w:rsidR="005E6A8E" w:rsidRPr="00F71FA3">
        <w:rPr>
          <w:spacing w:val="2"/>
          <w:sz w:val="28"/>
          <w:szCs w:val="28"/>
        </w:rPr>
        <w:t>с</w:t>
      </w:r>
      <w:r w:rsidRPr="00F71FA3">
        <w:rPr>
          <w:spacing w:val="2"/>
          <w:sz w:val="28"/>
          <w:szCs w:val="28"/>
        </w:rPr>
        <w:t>т</w:t>
      </w:r>
      <w:r w:rsidR="005E6A8E" w:rsidRPr="00F71FA3">
        <w:rPr>
          <w:spacing w:val="2"/>
          <w:sz w:val="28"/>
          <w:szCs w:val="28"/>
        </w:rPr>
        <w:t>ви</w:t>
      </w:r>
      <w:r w:rsidRPr="00F71FA3">
        <w:rPr>
          <w:spacing w:val="2"/>
          <w:sz w:val="28"/>
          <w:szCs w:val="28"/>
        </w:rPr>
        <w:t xml:space="preserve">е – заместителем председателя Комиссии, без дополнительного утверждения правовым актом администрации </w:t>
      </w:r>
      <w:r w:rsidR="00E24976">
        <w:rPr>
          <w:spacing w:val="2"/>
          <w:sz w:val="28"/>
          <w:szCs w:val="28"/>
        </w:rPr>
        <w:t>Мелиховского</w:t>
      </w:r>
      <w:r w:rsidRPr="00F71FA3">
        <w:rPr>
          <w:spacing w:val="2"/>
          <w:sz w:val="28"/>
          <w:szCs w:val="28"/>
        </w:rPr>
        <w:t xml:space="preserve"> сельского поселения муниципального района </w:t>
      </w:r>
      <w:r w:rsidR="005E6A8E" w:rsidRPr="00F71FA3">
        <w:rPr>
          <w:spacing w:val="2"/>
          <w:sz w:val="28"/>
          <w:szCs w:val="28"/>
        </w:rPr>
        <w:t>«</w:t>
      </w:r>
      <w:r w:rsidRPr="00F71FA3">
        <w:rPr>
          <w:spacing w:val="2"/>
          <w:sz w:val="28"/>
          <w:szCs w:val="28"/>
        </w:rPr>
        <w:t>Корочанский район» Белгородской области.</w:t>
      </w:r>
    </w:p>
    <w:p w:rsidR="00741064" w:rsidRPr="00F71FA3" w:rsidRDefault="00741064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71FA3">
        <w:rPr>
          <w:spacing w:val="2"/>
          <w:sz w:val="28"/>
          <w:szCs w:val="28"/>
        </w:rPr>
        <w:t>3.9 Члены Комиссии осуществляют свою деятельность на безвозмездной основе.</w:t>
      </w:r>
    </w:p>
    <w:p w:rsidR="00741064" w:rsidRPr="00F71FA3" w:rsidRDefault="00741064" w:rsidP="0073588B">
      <w:pPr>
        <w:shd w:val="clear" w:color="auto" w:fill="FFFFFF"/>
        <w:spacing w:line="315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F71FA3">
        <w:rPr>
          <w:spacing w:val="2"/>
          <w:sz w:val="28"/>
          <w:szCs w:val="28"/>
        </w:rPr>
        <w:t>3.10 Комиссия создана на неопределенный срок.</w:t>
      </w:r>
    </w:p>
    <w:sectPr w:rsidR="00741064" w:rsidRPr="00F71FA3" w:rsidSect="00AE5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5D0"/>
    <w:multiLevelType w:val="hybridMultilevel"/>
    <w:tmpl w:val="B6B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29C"/>
    <w:multiLevelType w:val="hybridMultilevel"/>
    <w:tmpl w:val="2A682728"/>
    <w:lvl w:ilvl="0" w:tplc="92DEF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E07"/>
    <w:multiLevelType w:val="hybridMultilevel"/>
    <w:tmpl w:val="57468FCE"/>
    <w:lvl w:ilvl="0" w:tplc="406CDE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FD338F"/>
    <w:multiLevelType w:val="hybridMultilevel"/>
    <w:tmpl w:val="2DA2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0108"/>
    <w:multiLevelType w:val="hybridMultilevel"/>
    <w:tmpl w:val="856E405A"/>
    <w:lvl w:ilvl="0" w:tplc="406CDE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901A4"/>
    <w:multiLevelType w:val="hybridMultilevel"/>
    <w:tmpl w:val="E0F01AC4"/>
    <w:lvl w:ilvl="0" w:tplc="80C0E75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F43A82"/>
    <w:multiLevelType w:val="multilevel"/>
    <w:tmpl w:val="DD48CAA6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3DE0"/>
    <w:rsid w:val="0000401A"/>
    <w:rsid w:val="00023514"/>
    <w:rsid w:val="00026E96"/>
    <w:rsid w:val="000320E8"/>
    <w:rsid w:val="00082635"/>
    <w:rsid w:val="000B3053"/>
    <w:rsid w:val="000E30F9"/>
    <w:rsid w:val="000E3715"/>
    <w:rsid w:val="000E4164"/>
    <w:rsid w:val="00132E70"/>
    <w:rsid w:val="0014654D"/>
    <w:rsid w:val="0018434C"/>
    <w:rsid w:val="00184407"/>
    <w:rsid w:val="001910E9"/>
    <w:rsid w:val="001E3840"/>
    <w:rsid w:val="002013C3"/>
    <w:rsid w:val="002043BB"/>
    <w:rsid w:val="002064C3"/>
    <w:rsid w:val="002066E9"/>
    <w:rsid w:val="00217081"/>
    <w:rsid w:val="00227CA4"/>
    <w:rsid w:val="002542CB"/>
    <w:rsid w:val="00283808"/>
    <w:rsid w:val="00284AA9"/>
    <w:rsid w:val="002B4E93"/>
    <w:rsid w:val="002C664F"/>
    <w:rsid w:val="002F7ED6"/>
    <w:rsid w:val="0034697C"/>
    <w:rsid w:val="00364D4D"/>
    <w:rsid w:val="003670E8"/>
    <w:rsid w:val="003D111F"/>
    <w:rsid w:val="003D79D1"/>
    <w:rsid w:val="003E7169"/>
    <w:rsid w:val="0040291C"/>
    <w:rsid w:val="00407A37"/>
    <w:rsid w:val="00425BF2"/>
    <w:rsid w:val="00430B61"/>
    <w:rsid w:val="00432EC3"/>
    <w:rsid w:val="00437439"/>
    <w:rsid w:val="004A5576"/>
    <w:rsid w:val="004C430C"/>
    <w:rsid w:val="004F057B"/>
    <w:rsid w:val="0051465F"/>
    <w:rsid w:val="00534CDB"/>
    <w:rsid w:val="00536DB8"/>
    <w:rsid w:val="00552774"/>
    <w:rsid w:val="00566E0E"/>
    <w:rsid w:val="005739C4"/>
    <w:rsid w:val="00577879"/>
    <w:rsid w:val="0058674C"/>
    <w:rsid w:val="005977D0"/>
    <w:rsid w:val="005A7C5D"/>
    <w:rsid w:val="005E6A8E"/>
    <w:rsid w:val="005F3F7D"/>
    <w:rsid w:val="005F4C28"/>
    <w:rsid w:val="00606B9F"/>
    <w:rsid w:val="00623D72"/>
    <w:rsid w:val="00637C85"/>
    <w:rsid w:val="00641713"/>
    <w:rsid w:val="00645670"/>
    <w:rsid w:val="00663DE0"/>
    <w:rsid w:val="00674522"/>
    <w:rsid w:val="006772FB"/>
    <w:rsid w:val="00685C66"/>
    <w:rsid w:val="006A7C94"/>
    <w:rsid w:val="006B5E0D"/>
    <w:rsid w:val="006C6B4F"/>
    <w:rsid w:val="0073588B"/>
    <w:rsid w:val="007359BB"/>
    <w:rsid w:val="00741064"/>
    <w:rsid w:val="00781F03"/>
    <w:rsid w:val="007B0B54"/>
    <w:rsid w:val="007C5121"/>
    <w:rsid w:val="007D0B96"/>
    <w:rsid w:val="00813527"/>
    <w:rsid w:val="00850D87"/>
    <w:rsid w:val="008515B8"/>
    <w:rsid w:val="00873ED8"/>
    <w:rsid w:val="008C361D"/>
    <w:rsid w:val="008F3341"/>
    <w:rsid w:val="00921517"/>
    <w:rsid w:val="00950A41"/>
    <w:rsid w:val="0096081A"/>
    <w:rsid w:val="009A0DDD"/>
    <w:rsid w:val="009A60EF"/>
    <w:rsid w:val="009C513D"/>
    <w:rsid w:val="009C5142"/>
    <w:rsid w:val="009D1673"/>
    <w:rsid w:val="009F1730"/>
    <w:rsid w:val="00A02D2A"/>
    <w:rsid w:val="00A52D74"/>
    <w:rsid w:val="00A65688"/>
    <w:rsid w:val="00A706C7"/>
    <w:rsid w:val="00AA2D63"/>
    <w:rsid w:val="00AE5C06"/>
    <w:rsid w:val="00B12E7E"/>
    <w:rsid w:val="00B27780"/>
    <w:rsid w:val="00B73D30"/>
    <w:rsid w:val="00B8035F"/>
    <w:rsid w:val="00BA546E"/>
    <w:rsid w:val="00BA577A"/>
    <w:rsid w:val="00BB2E1D"/>
    <w:rsid w:val="00BD0FDC"/>
    <w:rsid w:val="00BF1277"/>
    <w:rsid w:val="00C01A30"/>
    <w:rsid w:val="00C06129"/>
    <w:rsid w:val="00C8777E"/>
    <w:rsid w:val="00C923E7"/>
    <w:rsid w:val="00C942F4"/>
    <w:rsid w:val="00CD2F27"/>
    <w:rsid w:val="00CD405F"/>
    <w:rsid w:val="00CD6876"/>
    <w:rsid w:val="00CF7172"/>
    <w:rsid w:val="00D14637"/>
    <w:rsid w:val="00D170CF"/>
    <w:rsid w:val="00D50818"/>
    <w:rsid w:val="00D67A86"/>
    <w:rsid w:val="00DB109D"/>
    <w:rsid w:val="00DC4CC1"/>
    <w:rsid w:val="00E2062C"/>
    <w:rsid w:val="00E24976"/>
    <w:rsid w:val="00E443F4"/>
    <w:rsid w:val="00E44458"/>
    <w:rsid w:val="00EA4AD0"/>
    <w:rsid w:val="00EC4230"/>
    <w:rsid w:val="00EE6CE5"/>
    <w:rsid w:val="00EF27C0"/>
    <w:rsid w:val="00F050F7"/>
    <w:rsid w:val="00F63D2C"/>
    <w:rsid w:val="00F71FA3"/>
    <w:rsid w:val="00F97708"/>
    <w:rsid w:val="00FC41FF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9C5142"/>
    <w:pPr>
      <w:keepNext/>
      <w:widowControl/>
      <w:tabs>
        <w:tab w:val="left" w:pos="1340"/>
      </w:tabs>
      <w:autoSpaceDE/>
      <w:autoSpaceDN/>
      <w:adjustRightInd/>
      <w:jc w:val="both"/>
      <w:outlineLvl w:val="3"/>
    </w:pPr>
    <w:rPr>
      <w:i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93"/>
    <w:pPr>
      <w:keepNext/>
      <w:keepLines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E0"/>
    <w:pPr>
      <w:ind w:left="720"/>
      <w:contextualSpacing/>
    </w:pPr>
  </w:style>
  <w:style w:type="table" w:styleId="a4">
    <w:name w:val="Table Grid"/>
    <w:basedOn w:val="a1"/>
    <w:uiPriority w:val="99"/>
    <w:rsid w:val="009A0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2E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">
    <w:name w:val="Знак Знак1"/>
    <w:basedOn w:val="a0"/>
    <w:uiPriority w:val="99"/>
    <w:locked/>
    <w:rsid w:val="00BB2E1D"/>
    <w:rPr>
      <w:rFonts w:ascii="Courier New" w:hAnsi="Courier New" w:cs="Courier New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9C5142"/>
    <w:rPr>
      <w:rFonts w:ascii="Times New Roman" w:eastAsia="Times New Roman" w:hAnsi="Times New Roman"/>
      <w:i/>
      <w:iCs/>
      <w:sz w:val="28"/>
      <w:szCs w:val="24"/>
    </w:rPr>
  </w:style>
  <w:style w:type="character" w:customStyle="1" w:styleId="NoSpacingChar">
    <w:name w:val="No Spacing Char"/>
    <w:basedOn w:val="a0"/>
    <w:link w:val="10"/>
    <w:locked/>
    <w:rsid w:val="009C5142"/>
    <w:rPr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rsid w:val="009C5142"/>
    <w:rPr>
      <w:sz w:val="22"/>
      <w:szCs w:val="22"/>
    </w:rPr>
  </w:style>
  <w:style w:type="character" w:styleId="a5">
    <w:name w:val="Hyperlink"/>
    <w:basedOn w:val="a0"/>
    <w:uiPriority w:val="99"/>
    <w:unhideWhenUsed/>
    <w:rsid w:val="008515B8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B4E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5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lixov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07D9-18AC-4D54-AAF5-4A84224F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2025-03-11T13:38:00Z</cp:lastPrinted>
  <dcterms:created xsi:type="dcterms:W3CDTF">2021-02-09T06:39:00Z</dcterms:created>
  <dcterms:modified xsi:type="dcterms:W3CDTF">2025-03-11T13:39:00Z</dcterms:modified>
</cp:coreProperties>
</file>