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C0" w:rsidRDefault="00F712C0" w:rsidP="00F712C0">
      <w:pPr>
        <w:pStyle w:val="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БЕЛГОРОДСКАЯ ОБЛАСТЬ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МЕЛИХОВСКОГО СЕЛЬСКОГО ПОСЕЛЕНИЯ</w:t>
      </w:r>
      <w:r>
        <w:rPr>
          <w:rFonts w:ascii="Arial" w:hAnsi="Arial" w:cs="Arial"/>
          <w:b/>
          <w:sz w:val="36"/>
          <w:szCs w:val="36"/>
        </w:rPr>
        <w:br/>
        <w:t>МУНИЦИПАЛЬНОГО РАЙОНА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«КОРОЧАНСКИЙ РАЙОН»</w:t>
      </w: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F712C0" w:rsidRDefault="00F712C0" w:rsidP="00F712C0">
      <w:pPr>
        <w:jc w:val="center"/>
        <w:rPr>
          <w:rFonts w:ascii="Times New Roman" w:hAnsi="Times New Roman"/>
          <w:sz w:val="24"/>
          <w:szCs w:val="24"/>
        </w:rPr>
      </w:pPr>
    </w:p>
    <w:p w:rsidR="00F712C0" w:rsidRDefault="00F712C0" w:rsidP="00F712C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F712C0" w:rsidRDefault="00F712C0" w:rsidP="00F712C0">
      <w:pPr>
        <w:spacing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F712C0" w:rsidRDefault="0044784B" w:rsidP="00F712C0">
      <w:pPr>
        <w:pStyle w:val="6"/>
        <w:ind w:right="-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25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сентября 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2024 года                                                                 </w:t>
      </w:r>
      <w:r w:rsidR="00CD78BE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              № </w:t>
      </w:r>
      <w:r>
        <w:rPr>
          <w:rFonts w:ascii="Arial" w:hAnsi="Arial" w:cs="Arial"/>
          <w:b w:val="0"/>
          <w:bCs w:val="0"/>
          <w:sz w:val="20"/>
          <w:szCs w:val="20"/>
        </w:rPr>
        <w:t>51</w:t>
      </w:r>
    </w:p>
    <w:p w:rsidR="00F712C0" w:rsidRDefault="00F712C0" w:rsidP="00F712C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FB4493" w:rsidRPr="00FB4493" w:rsidTr="00FB4493">
        <w:trPr>
          <w:trHeight w:val="2528"/>
        </w:trPr>
        <w:tc>
          <w:tcPr>
            <w:tcW w:w="4688" w:type="dxa"/>
          </w:tcPr>
          <w:p w:rsidR="00FB4493" w:rsidRPr="00FB4493" w:rsidRDefault="00FB4493" w:rsidP="00FB4493">
            <w:pPr>
              <w:pStyle w:val="11"/>
              <w:ind w:left="0"/>
              <w:jc w:val="both"/>
            </w:pPr>
            <w:r w:rsidRPr="00FB4493">
              <w:t>О назначении общественных обсуждений по проекту постановления «</w:t>
            </w:r>
            <w:r w:rsidR="007B1E95"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 в гра</w:t>
            </w:r>
            <w:r w:rsidR="0044784B">
              <w:t>ницах населенных пунктов на 2025</w:t>
            </w:r>
            <w:r w:rsidR="007B1E95">
              <w:t xml:space="preserve"> год</w:t>
            </w:r>
            <w:r w:rsidRPr="00FB4493">
              <w:t>»</w:t>
            </w:r>
          </w:p>
        </w:tc>
      </w:tr>
    </w:tbl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P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B4493" w:rsidRPr="001C0E46" w:rsidRDefault="00FB4493" w:rsidP="00FB449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"Об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ценностям",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D7203C">
        <w:rPr>
          <w:rFonts w:ascii="Times New Roman" w:hAnsi="Times New Roman"/>
          <w:sz w:val="28"/>
        </w:rPr>
        <w:t>Мелиховского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D7203C">
        <w:rPr>
          <w:rFonts w:ascii="Times New Roman" w:hAnsi="Times New Roman"/>
          <w:sz w:val="28"/>
          <w:szCs w:val="28"/>
        </w:rPr>
        <w:t>Мелиховского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B4493" w:rsidRPr="00D652DF" w:rsidRDefault="00FB4493" w:rsidP="00FB4493">
      <w:pPr>
        <w:pStyle w:val="ac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t>Мелиховского</w:t>
      </w:r>
      <w:r w:rsidRPr="000C7957">
        <w:t xml:space="preserve"> сельского поселения муниципального контроля </w:t>
      </w:r>
      <w:r w:rsidR="007B1E95">
        <w:t>на автомобильном транспорте и в дорожном хозяйстве в границах населенных пунктов</w:t>
      </w:r>
      <w:r w:rsidRPr="00680B8F">
        <w:t xml:space="preserve"> на 202</w:t>
      </w:r>
      <w:r w:rsidR="0044784B">
        <w:t>5</w:t>
      </w:r>
      <w:r>
        <w:t xml:space="preserve"> </w:t>
      </w:r>
      <w:r w:rsidRPr="00680B8F">
        <w:t>год»</w:t>
      </w:r>
      <w:r>
        <w:t xml:space="preserve"> </w:t>
      </w:r>
      <w:r w:rsidRPr="00D652DF">
        <w:t>(Приложение № 1).</w:t>
      </w:r>
    </w:p>
    <w:p w:rsidR="00FB4493" w:rsidRPr="00D652DF" w:rsidRDefault="00FB4493" w:rsidP="00447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lastRenderedPageBreak/>
        <w:t>2.</w:t>
      </w:r>
      <w:r w:rsidRPr="00D652DF">
        <w:rPr>
          <w:rFonts w:ascii="Times New Roman" w:hAnsi="Times New Roman"/>
          <w:sz w:val="28"/>
          <w:szCs w:val="28"/>
        </w:rPr>
        <w:tab/>
      </w:r>
      <w:r w:rsidRPr="007B1E95">
        <w:rPr>
          <w:rFonts w:ascii="Times New Roman" w:hAnsi="Times New Roman"/>
          <w:sz w:val="28"/>
          <w:szCs w:val="28"/>
        </w:rPr>
        <w:t>Обсуждение проекта постановления 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 в гра</w:t>
      </w:r>
      <w:r w:rsidR="0044784B">
        <w:rPr>
          <w:rFonts w:ascii="Times New Roman" w:hAnsi="Times New Roman"/>
          <w:sz w:val="28"/>
          <w:szCs w:val="28"/>
        </w:rPr>
        <w:t>ницах населенных пунктов на 2025</w:t>
      </w:r>
      <w:r w:rsidR="007B1E95" w:rsidRPr="007B1E95">
        <w:rPr>
          <w:rFonts w:ascii="Times New Roman" w:hAnsi="Times New Roman"/>
          <w:sz w:val="28"/>
          <w:szCs w:val="28"/>
        </w:rPr>
        <w:t xml:space="preserve"> год</w:t>
      </w:r>
      <w:r w:rsidRPr="007B1E95">
        <w:rPr>
          <w:rFonts w:ascii="Times New Roman" w:hAnsi="Times New Roman"/>
          <w:sz w:val="28"/>
          <w:szCs w:val="28"/>
        </w:rPr>
        <w:t>»</w:t>
      </w:r>
      <w:r w:rsidR="0044784B">
        <w:rPr>
          <w:rFonts w:ascii="Times New Roman" w:hAnsi="Times New Roman"/>
          <w:sz w:val="28"/>
          <w:szCs w:val="28"/>
        </w:rPr>
        <w:t xml:space="preserve"> провести в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="0044784B">
        <w:rPr>
          <w:rFonts w:ascii="Times New Roman" w:hAnsi="Times New Roman"/>
          <w:sz w:val="28"/>
          <w:szCs w:val="28"/>
        </w:rPr>
        <w:t>с 01 октября 2024</w:t>
      </w:r>
      <w:r w:rsidR="0044784B">
        <w:rPr>
          <w:rFonts w:ascii="Times New Roman" w:hAnsi="Times New Roman"/>
          <w:sz w:val="28"/>
          <w:szCs w:val="28"/>
        </w:rPr>
        <w:t xml:space="preserve"> г. по 01 ноября</w:t>
      </w:r>
      <w:r w:rsidR="0044784B">
        <w:rPr>
          <w:rFonts w:ascii="Times New Roman" w:hAnsi="Times New Roman"/>
          <w:sz w:val="28"/>
          <w:szCs w:val="28"/>
        </w:rPr>
        <w:t xml:space="preserve"> 2024</w:t>
      </w:r>
      <w:r w:rsidR="0044784B" w:rsidRPr="00D652DF">
        <w:rPr>
          <w:rFonts w:ascii="Times New Roman" w:hAnsi="Times New Roman"/>
          <w:sz w:val="28"/>
          <w:szCs w:val="28"/>
        </w:rPr>
        <w:t xml:space="preserve"> г.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2DF">
        <w:rPr>
          <w:rFonts w:ascii="Times New Roman" w:hAnsi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rFonts w:ascii="Times New Roman" w:hAnsi="Times New Roman"/>
          <w:sz w:val="28"/>
          <w:szCs w:val="28"/>
        </w:rPr>
        <w:t>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2DF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D652DF">
        <w:rPr>
          <w:rFonts w:ascii="Times New Roman" w:hAnsi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652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52DF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7B1E95">
        <w:rPr>
          <w:rFonts w:ascii="Times New Roman" w:hAnsi="Times New Roman"/>
          <w:sz w:val="28"/>
          <w:szCs w:val="28"/>
        </w:rPr>
        <w:t>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 в гра</w:t>
      </w:r>
      <w:r w:rsidR="0044784B">
        <w:rPr>
          <w:rFonts w:ascii="Times New Roman" w:hAnsi="Times New Roman"/>
          <w:sz w:val="28"/>
          <w:szCs w:val="28"/>
        </w:rPr>
        <w:t>ницах населенных пунктов на 2025</w:t>
      </w:r>
      <w:r w:rsidR="007B1E95" w:rsidRPr="007B1E95">
        <w:rPr>
          <w:rFonts w:ascii="Times New Roman" w:hAnsi="Times New Roman"/>
          <w:sz w:val="28"/>
          <w:szCs w:val="28"/>
        </w:rPr>
        <w:t xml:space="preserve"> год</w:t>
      </w:r>
      <w:r w:rsidRPr="007B1E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2DF">
        <w:rPr>
          <w:rFonts w:ascii="Times New Roman" w:hAnsi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91651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Мелиховского сельского поселения:</w:t>
      </w:r>
      <w:r w:rsidRPr="00E3537C">
        <w:t xml:space="preserve"> </w:t>
      </w:r>
      <w:hyperlink r:id="rId8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B4493" w:rsidRP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2A8D">
        <w:rPr>
          <w:rFonts w:ascii="Times New Roman" w:hAnsi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Мелиховского сельского поселения:</w:t>
      </w:r>
      <w:r w:rsidRPr="00FB4493">
        <w:t xml:space="preserve"> </w:t>
      </w:r>
      <w:hyperlink r:id="rId9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>,а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Мелиховского сельского 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E3537C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/>
          <w:sz w:val="28"/>
          <w:szCs w:val="28"/>
        </w:rPr>
        <w:t>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</w:t>
      </w:r>
      <w:proofErr w:type="gramEnd"/>
      <w:r w:rsidR="007B1E95" w:rsidRPr="007B1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1E95" w:rsidRPr="007B1E95">
        <w:rPr>
          <w:rFonts w:ascii="Times New Roman" w:hAnsi="Times New Roman"/>
          <w:sz w:val="28"/>
          <w:szCs w:val="28"/>
        </w:rPr>
        <w:t>транспорте</w:t>
      </w:r>
      <w:proofErr w:type="gramEnd"/>
      <w:r w:rsidR="007B1E95" w:rsidRPr="007B1E95">
        <w:rPr>
          <w:rFonts w:ascii="Times New Roman" w:hAnsi="Times New Roman"/>
          <w:sz w:val="28"/>
          <w:szCs w:val="28"/>
        </w:rPr>
        <w:t xml:space="preserve"> и в дорожном хозяйстве в гра</w:t>
      </w:r>
      <w:r w:rsidR="0044784B">
        <w:rPr>
          <w:rFonts w:ascii="Times New Roman" w:hAnsi="Times New Roman"/>
          <w:sz w:val="28"/>
          <w:szCs w:val="28"/>
        </w:rPr>
        <w:t>ницах населенных пунктов на 2025</w:t>
      </w:r>
      <w:r w:rsidR="007B1E95" w:rsidRPr="007B1E95">
        <w:rPr>
          <w:rFonts w:ascii="Times New Roman" w:hAnsi="Times New Roman"/>
          <w:sz w:val="28"/>
          <w:szCs w:val="28"/>
        </w:rPr>
        <w:t xml:space="preserve"> год</w:t>
      </w:r>
      <w:r w:rsidRPr="00680B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37C">
        <w:rPr>
          <w:rFonts w:ascii="Times New Roman" w:hAnsi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/>
          <w:sz w:val="28"/>
          <w:szCs w:val="28"/>
        </w:rPr>
        <w:t>:</w:t>
      </w:r>
    </w:p>
    <w:p w:rsidR="0044784B" w:rsidRPr="001B2A8D" w:rsidRDefault="00FB4493" w:rsidP="00447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B2A8D">
        <w:rPr>
          <w:rFonts w:ascii="Times New Roman" w:hAnsi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/>
          <w:sz w:val="28"/>
          <w:szCs w:val="28"/>
        </w:rPr>
        <w:t xml:space="preserve">дения предложений назначить на </w:t>
      </w:r>
      <w:r w:rsidR="0044784B">
        <w:rPr>
          <w:rFonts w:ascii="Times New Roman" w:hAnsi="Times New Roman"/>
          <w:sz w:val="28"/>
          <w:szCs w:val="28"/>
        </w:rPr>
        <w:t>01.11</w:t>
      </w:r>
      <w:r w:rsidR="00A737C6">
        <w:rPr>
          <w:rFonts w:ascii="Times New Roman" w:hAnsi="Times New Roman"/>
          <w:sz w:val="28"/>
          <w:szCs w:val="28"/>
        </w:rPr>
        <w:t>.2024</w:t>
      </w:r>
      <w:bookmarkStart w:id="0" w:name="_GoBack"/>
      <w:bookmarkEnd w:id="0"/>
      <w:r w:rsidR="0044784B" w:rsidRPr="001B2A8D">
        <w:rPr>
          <w:rFonts w:ascii="Times New Roman" w:hAnsi="Times New Roman"/>
          <w:sz w:val="28"/>
          <w:szCs w:val="28"/>
        </w:rPr>
        <w:t xml:space="preserve"> года.</w:t>
      </w:r>
    </w:p>
    <w:p w:rsidR="00FB4493" w:rsidRPr="001B2A8D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B2A8D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7B1D08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1D08" w:rsidRPr="007B1D08">
        <w:t xml:space="preserve"> </w:t>
      </w:r>
      <w:r w:rsidR="007B1D08" w:rsidRPr="007B1D08">
        <w:rPr>
          <w:rFonts w:ascii="Times New Roman" w:hAnsi="Times New Roman"/>
          <w:sz w:val="28"/>
          <w:szCs w:val="28"/>
        </w:rPr>
        <w:t>https://meli</w:t>
      </w:r>
      <w:r w:rsidR="007B1D08">
        <w:rPr>
          <w:rFonts w:ascii="Times New Roman" w:hAnsi="Times New Roman"/>
          <w:sz w:val="28"/>
          <w:szCs w:val="28"/>
        </w:rPr>
        <w:t>xovskoe-r31.gosweb.gosuslugi.ru</w:t>
      </w:r>
      <w:r>
        <w:rPr>
          <w:rFonts w:ascii="Times New Roman" w:hAnsi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 w:rsidR="007B1D08">
        <w:rPr>
          <w:rFonts w:ascii="Times New Roman" w:hAnsi="Times New Roman"/>
          <w:sz w:val="28"/>
          <w:szCs w:val="28"/>
        </w:rPr>
        <w:t xml:space="preserve">Мелиховского </w:t>
      </w:r>
      <w:r w:rsidRPr="001B2A8D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2A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B4493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B2A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7088" w:rsidRPr="007E7088" w:rsidRDefault="007E7088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7B1E95" w:rsidRDefault="007E7088" w:rsidP="007B1E9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B6CC3" w:rsidRPr="007E708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B1E95" w:rsidRDefault="007E7088" w:rsidP="007B1E95">
      <w:pPr>
        <w:pStyle w:val="a7"/>
        <w:rPr>
          <w:rFonts w:ascii="Times New Roman" w:hAnsi="Times New Roman"/>
          <w:b/>
          <w:sz w:val="28"/>
        </w:rPr>
      </w:pPr>
      <w:r w:rsidRPr="007E7088">
        <w:rPr>
          <w:rFonts w:ascii="Times New Roman" w:hAnsi="Times New Roman"/>
          <w:b/>
          <w:sz w:val="28"/>
          <w:szCs w:val="28"/>
        </w:rPr>
        <w:t xml:space="preserve">Мелиховского сельского поселения                 </w:t>
      </w:r>
      <w:r w:rsidR="007B1D0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B1E95">
        <w:rPr>
          <w:rFonts w:ascii="Times New Roman" w:hAnsi="Times New Roman"/>
          <w:b/>
          <w:sz w:val="28"/>
          <w:szCs w:val="28"/>
        </w:rPr>
        <w:t xml:space="preserve"> А.А. </w:t>
      </w:r>
      <w:proofErr w:type="spellStart"/>
      <w:r w:rsidR="007B1E95">
        <w:rPr>
          <w:rFonts w:ascii="Times New Roman" w:hAnsi="Times New Roman"/>
          <w:b/>
          <w:sz w:val="28"/>
          <w:szCs w:val="28"/>
        </w:rPr>
        <w:t>Веденин</w:t>
      </w:r>
      <w:proofErr w:type="spellEnd"/>
      <w:r w:rsidR="007B1D08">
        <w:rPr>
          <w:rFonts w:ascii="Times New Roman" w:hAnsi="Times New Roman"/>
          <w:b/>
          <w:sz w:val="28"/>
        </w:rPr>
        <w:t xml:space="preserve">  </w:t>
      </w:r>
    </w:p>
    <w:p w:rsidR="007B1D08" w:rsidRPr="007B1E95" w:rsidRDefault="007B1E95" w:rsidP="007B1E9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</w:t>
      </w:r>
      <w:r w:rsidR="008B24C8">
        <w:rPr>
          <w:rFonts w:ascii="Times New Roman" w:hAnsi="Times New Roman"/>
          <w:b/>
          <w:sz w:val="28"/>
        </w:rPr>
        <w:t xml:space="preserve">     </w:t>
      </w:r>
      <w:r w:rsidR="007B1D08" w:rsidRPr="0081680D">
        <w:rPr>
          <w:rFonts w:ascii="Times New Roman" w:hAnsi="Times New Roman"/>
          <w:b/>
          <w:sz w:val="28"/>
        </w:rPr>
        <w:t>Приложение</w:t>
      </w:r>
      <w:r w:rsidR="007B1D08">
        <w:rPr>
          <w:rFonts w:ascii="Times New Roman" w:hAnsi="Times New Roman"/>
          <w:b/>
          <w:sz w:val="28"/>
        </w:rPr>
        <w:t xml:space="preserve"> №1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7B1D08" w:rsidRPr="0081680D" w:rsidRDefault="007B1D08" w:rsidP="007B1D08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44784B">
        <w:rPr>
          <w:rFonts w:ascii="Times New Roman" w:hAnsi="Times New Roman"/>
          <w:b/>
          <w:sz w:val="28"/>
        </w:rPr>
        <w:t xml:space="preserve">25 </w:t>
      </w:r>
      <w:proofErr w:type="spellStart"/>
      <w:r w:rsidR="0044784B">
        <w:rPr>
          <w:rFonts w:ascii="Times New Roman" w:hAnsi="Times New Roman"/>
          <w:b/>
          <w:sz w:val="28"/>
        </w:rPr>
        <w:t>сенября</w:t>
      </w:r>
      <w:proofErr w:type="spellEnd"/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44784B">
        <w:rPr>
          <w:rFonts w:ascii="Times New Roman" w:hAnsi="Times New Roman"/>
          <w:b/>
          <w:sz w:val="28"/>
        </w:rPr>
        <w:t xml:space="preserve"> 51</w:t>
      </w:r>
    </w:p>
    <w:p w:rsidR="007B1D08" w:rsidRDefault="007B1D08" w:rsidP="007B1D08">
      <w:pPr>
        <w:spacing w:after="0"/>
        <w:jc w:val="center"/>
        <w:rPr>
          <w:color w:val="000000"/>
          <w:sz w:val="28"/>
        </w:rPr>
      </w:pP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28"/>
          <w:szCs w:val="28"/>
        </w:rPr>
      </w:pPr>
      <w:r w:rsidRPr="0044784B">
        <w:rPr>
          <w:rFonts w:ascii="Times New Roman" w:hAnsi="Times New Roman"/>
          <w:b/>
          <w:sz w:val="28"/>
          <w:szCs w:val="28"/>
        </w:rPr>
        <w:t>ПРОЕКТ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17"/>
          <w:szCs w:val="16"/>
        </w:rPr>
      </w:pP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17"/>
          <w:szCs w:val="16"/>
        </w:rPr>
      </w:pPr>
      <w:r w:rsidRPr="0044784B">
        <w:rPr>
          <w:rFonts w:ascii="Times New Roman" w:hAnsi="Times New Roman"/>
          <w:b/>
          <w:sz w:val="17"/>
          <w:szCs w:val="16"/>
        </w:rPr>
        <w:t>БЕЛГОРОДСКАЯ ОБЛАСТЬ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36"/>
          <w:szCs w:val="36"/>
        </w:rPr>
      </w:pPr>
      <w:r w:rsidRPr="0044784B">
        <w:rPr>
          <w:rFonts w:ascii="Times New Roman" w:hAnsi="Times New Roman"/>
          <w:b/>
          <w:sz w:val="36"/>
          <w:szCs w:val="36"/>
        </w:rPr>
        <w:t>АДМИНИСТРАЦИЯ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36"/>
          <w:szCs w:val="36"/>
        </w:rPr>
      </w:pPr>
      <w:r w:rsidRPr="0044784B">
        <w:rPr>
          <w:rFonts w:ascii="Times New Roman" w:hAnsi="Times New Roman"/>
          <w:b/>
          <w:sz w:val="36"/>
          <w:szCs w:val="36"/>
        </w:rPr>
        <w:t>МЕЛИХОВСКОГО СЕЛЬСКОГО ПОСЕЛЕНИЯ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36"/>
          <w:szCs w:val="36"/>
        </w:rPr>
      </w:pPr>
      <w:r w:rsidRPr="0044784B">
        <w:rPr>
          <w:rFonts w:ascii="Times New Roman" w:hAnsi="Times New Roman"/>
          <w:b/>
          <w:sz w:val="36"/>
          <w:szCs w:val="36"/>
        </w:rPr>
        <w:t>МУНИЦИПАЛЬНОГО РАЙОНА «КОРОЧАНСКИЙ РАЙОН»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44784B">
        <w:rPr>
          <w:rFonts w:ascii="Times New Roman" w:hAnsi="Times New Roman"/>
          <w:b/>
          <w:sz w:val="32"/>
          <w:szCs w:val="28"/>
        </w:rPr>
        <w:t>П</w:t>
      </w:r>
      <w:proofErr w:type="gramEnd"/>
      <w:r w:rsidRPr="0044784B">
        <w:rPr>
          <w:rFonts w:ascii="Times New Roman" w:hAnsi="Times New Roman"/>
          <w:b/>
          <w:sz w:val="32"/>
          <w:szCs w:val="28"/>
        </w:rPr>
        <w:t xml:space="preserve"> О С Т А Н О В Л Е Н И Е</w:t>
      </w:r>
    </w:p>
    <w:p w:rsidR="0044784B" w:rsidRPr="0044784B" w:rsidRDefault="0044784B" w:rsidP="0044784B">
      <w:pPr>
        <w:jc w:val="center"/>
        <w:rPr>
          <w:rFonts w:ascii="Times New Roman" w:hAnsi="Times New Roman"/>
          <w:sz w:val="28"/>
          <w:szCs w:val="28"/>
        </w:rPr>
      </w:pP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17"/>
          <w:szCs w:val="28"/>
        </w:rPr>
      </w:pPr>
      <w:r w:rsidRPr="0044784B">
        <w:rPr>
          <w:rFonts w:ascii="Times New Roman" w:hAnsi="Times New Roman"/>
          <w:b/>
          <w:sz w:val="17"/>
          <w:szCs w:val="28"/>
        </w:rPr>
        <w:t>Мелихово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84B" w:rsidRPr="0044784B" w:rsidRDefault="0044784B" w:rsidP="0044784B">
      <w:pPr>
        <w:rPr>
          <w:rFonts w:ascii="Times New Roman" w:hAnsi="Times New Roman"/>
          <w:sz w:val="28"/>
          <w:szCs w:val="28"/>
        </w:rPr>
      </w:pPr>
      <w:r w:rsidRPr="0044784B">
        <w:rPr>
          <w:rFonts w:ascii="Times New Roman" w:hAnsi="Times New Roman"/>
          <w:sz w:val="20"/>
          <w:szCs w:val="20"/>
        </w:rPr>
        <w:t>«____» _______________ года                                                                                                        № ____</w:t>
      </w:r>
    </w:p>
    <w:p w:rsidR="0044784B" w:rsidRPr="0044784B" w:rsidRDefault="0044784B" w:rsidP="0044784B">
      <w:pPr>
        <w:ind w:right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4784B" w:rsidRPr="0044784B" w:rsidTr="006272A4">
        <w:trPr>
          <w:trHeight w:val="4484"/>
        </w:trPr>
        <w:tc>
          <w:tcPr>
            <w:tcW w:w="4077" w:type="dxa"/>
          </w:tcPr>
          <w:p w:rsidR="0044784B" w:rsidRPr="0044784B" w:rsidRDefault="0044784B" w:rsidP="006272A4">
            <w:pPr>
              <w:ind w:right="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784B">
              <w:rPr>
                <w:rFonts w:ascii="Times New Roman" w:hAnsi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      </w:r>
            <w:r w:rsidRPr="004478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границах</w:t>
            </w:r>
            <w:r w:rsidRPr="004478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784B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населенных пунктов</w:t>
            </w:r>
            <w:r w:rsidRPr="0044784B">
              <w:rPr>
                <w:rFonts w:ascii="Times New Roman" w:hAnsi="Times New Roman"/>
                <w:b/>
                <w:sz w:val="28"/>
                <w:szCs w:val="28"/>
              </w:rPr>
              <w:t xml:space="preserve"> на 2025 год</w:t>
            </w:r>
          </w:p>
        </w:tc>
      </w:tr>
    </w:tbl>
    <w:p w:rsidR="0044784B" w:rsidRPr="0044784B" w:rsidRDefault="0044784B" w:rsidP="0044784B">
      <w:pPr>
        <w:ind w:right="1"/>
        <w:contextualSpacing/>
        <w:rPr>
          <w:rFonts w:ascii="Times New Roman" w:hAnsi="Times New Roman"/>
          <w:sz w:val="28"/>
          <w:szCs w:val="28"/>
        </w:rPr>
      </w:pPr>
    </w:p>
    <w:p w:rsidR="0044784B" w:rsidRPr="0044784B" w:rsidRDefault="0044784B" w:rsidP="0044784B">
      <w:pPr>
        <w:tabs>
          <w:tab w:val="left" w:pos="7785"/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8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</w:t>
      </w:r>
      <w:r w:rsidRPr="0044784B">
        <w:rPr>
          <w:rFonts w:ascii="Times New Roman" w:hAnsi="Times New Roman"/>
          <w:sz w:val="28"/>
          <w:szCs w:val="28"/>
        </w:rPr>
        <w:lastRenderedPageBreak/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447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84B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Мелиховского сельского поселения от 27 октября 2021 года № 137 «Об утверждении Положения о муниципальном контроле на автомобильном транспорте и в дорожном</w:t>
      </w:r>
      <w:proofErr w:type="gramEnd"/>
      <w:r w:rsidRPr="00447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84B">
        <w:rPr>
          <w:rFonts w:ascii="Times New Roman" w:hAnsi="Times New Roman"/>
          <w:sz w:val="28"/>
          <w:szCs w:val="28"/>
        </w:rPr>
        <w:t>хозяйстве</w:t>
      </w:r>
      <w:proofErr w:type="gramEnd"/>
      <w:r w:rsidRPr="0044784B">
        <w:rPr>
          <w:rFonts w:ascii="Times New Roman" w:hAnsi="Times New Roman"/>
          <w:sz w:val="28"/>
          <w:szCs w:val="28"/>
        </w:rPr>
        <w:t xml:space="preserve"> </w:t>
      </w:r>
      <w:r w:rsidRPr="0044784B">
        <w:rPr>
          <w:rFonts w:ascii="Times New Roman" w:hAnsi="Times New Roman"/>
          <w:bCs/>
          <w:sz w:val="28"/>
          <w:szCs w:val="28"/>
        </w:rPr>
        <w:t xml:space="preserve">в границах населенных пунктов Мелиховского сельского поселения </w:t>
      </w:r>
      <w:r w:rsidRPr="0044784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Белгородской области», администрация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</w:t>
      </w:r>
      <w:r w:rsidRPr="0044784B">
        <w:rPr>
          <w:rFonts w:ascii="Times New Roman" w:hAnsi="Times New Roman"/>
          <w:b/>
          <w:sz w:val="28"/>
          <w:szCs w:val="28"/>
        </w:rPr>
        <w:t>постановляет:</w:t>
      </w:r>
    </w:p>
    <w:p w:rsidR="0044784B" w:rsidRPr="0044784B" w:rsidRDefault="0044784B" w:rsidP="0044784B">
      <w:pPr>
        <w:tabs>
          <w:tab w:val="left" w:pos="1200"/>
          <w:tab w:val="left" w:pos="9356"/>
        </w:tabs>
        <w:ind w:right="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784B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44784B">
        <w:rPr>
          <w:rFonts w:ascii="Times New Roman" w:hAnsi="Times New Roman"/>
          <w:bCs/>
          <w:sz w:val="28"/>
          <w:szCs w:val="28"/>
        </w:rPr>
        <w:t>в границах населенных пунктов</w:t>
      </w:r>
      <w:r w:rsidRPr="0044784B">
        <w:rPr>
          <w:rFonts w:ascii="Times New Roman" w:hAnsi="Times New Roman"/>
          <w:sz w:val="28"/>
          <w:szCs w:val="28"/>
        </w:rPr>
        <w:t xml:space="preserve"> на 2025 год (прилагается).</w:t>
      </w:r>
    </w:p>
    <w:p w:rsidR="0044784B" w:rsidRPr="0044784B" w:rsidRDefault="0044784B" w:rsidP="0044784B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44784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4784B"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</w:t>
      </w:r>
      <w:r w:rsidRPr="0044784B">
        <w:rPr>
          <w:rFonts w:ascii="Times New Roman" w:hAnsi="Times New Roman"/>
          <w:sz w:val="28"/>
          <w:szCs w:val="28"/>
          <w:lang w:val="en-US"/>
        </w:rPr>
        <w:t>web</w:t>
      </w:r>
      <w:r w:rsidRPr="0044784B">
        <w:rPr>
          <w:rFonts w:ascii="Times New Roman" w:hAnsi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44784B">
        <w:rPr>
          <w:rFonts w:ascii="Times New Roman" w:hAnsi="Times New Roman"/>
          <w:sz w:val="28"/>
          <w:szCs w:val="28"/>
          <w:lang w:val="en-US"/>
        </w:rPr>
        <w:t>https</w:t>
      </w:r>
      <w:r w:rsidRPr="0044784B">
        <w:rPr>
          <w:rFonts w:ascii="Times New Roman" w:hAnsi="Times New Roman"/>
          <w:sz w:val="28"/>
          <w:szCs w:val="28"/>
        </w:rPr>
        <w:t>://</w:t>
      </w:r>
      <w:proofErr w:type="spellStart"/>
      <w:r w:rsidRPr="0044784B">
        <w:rPr>
          <w:rFonts w:ascii="Times New Roman" w:hAnsi="Times New Roman"/>
          <w:sz w:val="28"/>
          <w:szCs w:val="28"/>
          <w:lang w:val="en-US"/>
        </w:rPr>
        <w:t>melixovskoe</w:t>
      </w:r>
      <w:proofErr w:type="spellEnd"/>
      <w:r w:rsidRPr="0044784B">
        <w:rPr>
          <w:rFonts w:ascii="Times New Roman" w:hAnsi="Times New Roman"/>
          <w:sz w:val="28"/>
          <w:szCs w:val="28"/>
        </w:rPr>
        <w:t>-</w:t>
      </w:r>
      <w:r w:rsidRPr="0044784B">
        <w:rPr>
          <w:rFonts w:ascii="Times New Roman" w:hAnsi="Times New Roman"/>
          <w:sz w:val="28"/>
          <w:szCs w:val="28"/>
          <w:lang w:val="en-US"/>
        </w:rPr>
        <w:t>r</w:t>
      </w:r>
      <w:r w:rsidRPr="0044784B">
        <w:rPr>
          <w:rFonts w:ascii="Times New Roman" w:hAnsi="Times New Roman"/>
          <w:sz w:val="28"/>
          <w:szCs w:val="28"/>
        </w:rPr>
        <w:t>31.</w:t>
      </w:r>
      <w:proofErr w:type="spellStart"/>
      <w:r w:rsidRPr="0044784B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44784B">
        <w:rPr>
          <w:rFonts w:ascii="Times New Roman" w:hAnsi="Times New Roman"/>
          <w:sz w:val="28"/>
          <w:szCs w:val="28"/>
        </w:rPr>
        <w:t>.</w:t>
      </w:r>
      <w:proofErr w:type="spellStart"/>
      <w:r w:rsidRPr="0044784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44784B">
        <w:rPr>
          <w:rFonts w:ascii="Times New Roman" w:hAnsi="Times New Roman"/>
          <w:sz w:val="28"/>
          <w:szCs w:val="28"/>
        </w:rPr>
        <w:t>.</w:t>
      </w:r>
      <w:proofErr w:type="spellStart"/>
      <w:r w:rsidRPr="004478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4784B">
        <w:rPr>
          <w:rFonts w:ascii="Times New Roman" w:hAnsi="Times New Roman"/>
          <w:sz w:val="28"/>
          <w:szCs w:val="28"/>
        </w:rPr>
        <w:t>.</w:t>
      </w:r>
      <w:proofErr w:type="gramEnd"/>
    </w:p>
    <w:p w:rsidR="0044784B" w:rsidRPr="0044784B" w:rsidRDefault="0044784B" w:rsidP="0044784B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right="1" w:firstLine="709"/>
        <w:rPr>
          <w:rFonts w:ascii="Times New Roman" w:hAnsi="Times New Roman"/>
          <w:sz w:val="28"/>
          <w:szCs w:val="28"/>
        </w:rPr>
      </w:pPr>
      <w:r w:rsidRPr="004478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78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784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4784B" w:rsidRPr="0044784B" w:rsidRDefault="0044784B" w:rsidP="0044784B">
      <w:pPr>
        <w:pStyle w:val="ac"/>
        <w:tabs>
          <w:tab w:val="left" w:pos="9356"/>
        </w:tabs>
        <w:ind w:right="-282" w:firstLine="709"/>
      </w:pPr>
    </w:p>
    <w:p w:rsidR="0044784B" w:rsidRPr="0044784B" w:rsidRDefault="0044784B" w:rsidP="0044784B">
      <w:pPr>
        <w:tabs>
          <w:tab w:val="left" w:pos="9356"/>
        </w:tabs>
        <w:ind w:right="-282" w:firstLine="709"/>
        <w:contextualSpacing/>
        <w:jc w:val="both"/>
        <w:rPr>
          <w:rFonts w:ascii="Times New Roman" w:hAnsi="Times New Roman"/>
          <w:sz w:val="28"/>
        </w:rPr>
      </w:pPr>
    </w:p>
    <w:p w:rsidR="0044784B" w:rsidRPr="0044784B" w:rsidRDefault="0044784B" w:rsidP="0044784B">
      <w:pPr>
        <w:tabs>
          <w:tab w:val="left" w:pos="9356"/>
        </w:tabs>
        <w:ind w:right="-282" w:firstLine="709"/>
        <w:contextualSpacing/>
        <w:jc w:val="both"/>
        <w:rPr>
          <w:rFonts w:ascii="Times New Roman" w:hAnsi="Times New Roman"/>
          <w:sz w:val="28"/>
        </w:rPr>
      </w:pPr>
    </w:p>
    <w:p w:rsidR="0044784B" w:rsidRPr="0044784B" w:rsidRDefault="0044784B" w:rsidP="0044784B">
      <w:pPr>
        <w:tabs>
          <w:tab w:val="left" w:pos="9356"/>
        </w:tabs>
        <w:ind w:right="-282"/>
        <w:contextualSpacing/>
        <w:rPr>
          <w:rFonts w:ascii="Times New Roman" w:hAnsi="Times New Roman"/>
          <w:b/>
          <w:bCs/>
          <w:sz w:val="28"/>
          <w:szCs w:val="28"/>
        </w:rPr>
      </w:pPr>
      <w:r w:rsidRPr="0044784B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44784B" w:rsidRPr="0044784B" w:rsidRDefault="0044784B" w:rsidP="0044784B">
      <w:pPr>
        <w:tabs>
          <w:tab w:val="left" w:pos="9356"/>
        </w:tabs>
        <w:ind w:right="-282"/>
        <w:contextualSpacing/>
        <w:rPr>
          <w:rFonts w:ascii="Times New Roman" w:hAnsi="Times New Roman"/>
          <w:b/>
          <w:bCs/>
          <w:sz w:val="28"/>
          <w:szCs w:val="28"/>
        </w:rPr>
      </w:pPr>
      <w:r w:rsidRPr="0044784B">
        <w:rPr>
          <w:rFonts w:ascii="Times New Roman" w:hAnsi="Times New Roman"/>
          <w:b/>
          <w:bCs/>
          <w:sz w:val="28"/>
          <w:szCs w:val="28"/>
        </w:rPr>
        <w:t xml:space="preserve">Мелиховского сельского поселения                                              А.А. </w:t>
      </w:r>
      <w:proofErr w:type="spellStart"/>
      <w:r w:rsidRPr="0044784B">
        <w:rPr>
          <w:rFonts w:ascii="Times New Roman" w:hAnsi="Times New Roman"/>
          <w:b/>
          <w:bCs/>
          <w:sz w:val="28"/>
          <w:szCs w:val="28"/>
        </w:rPr>
        <w:t>Веденин</w:t>
      </w:r>
      <w:proofErr w:type="spellEnd"/>
    </w:p>
    <w:p w:rsidR="0044784B" w:rsidRPr="0044784B" w:rsidRDefault="0044784B" w:rsidP="0044784B">
      <w:pPr>
        <w:spacing w:after="0"/>
        <w:ind w:firstLine="4680"/>
        <w:jc w:val="center"/>
        <w:rPr>
          <w:rFonts w:ascii="Times New Roman" w:hAnsi="Times New Roman"/>
          <w:b/>
          <w:sz w:val="28"/>
        </w:rPr>
      </w:pPr>
      <w:r w:rsidRPr="0044784B">
        <w:rPr>
          <w:rFonts w:ascii="Times New Roman" w:hAnsi="Times New Roman"/>
          <w:b/>
          <w:sz w:val="28"/>
        </w:rPr>
        <w:br w:type="page"/>
      </w:r>
      <w:r w:rsidRPr="0044784B">
        <w:rPr>
          <w:rFonts w:ascii="Times New Roman" w:hAnsi="Times New Roman"/>
          <w:b/>
          <w:sz w:val="28"/>
        </w:rPr>
        <w:lastRenderedPageBreak/>
        <w:t>Приложение</w:t>
      </w:r>
    </w:p>
    <w:p w:rsidR="0044784B" w:rsidRPr="0044784B" w:rsidRDefault="0044784B" w:rsidP="0044784B">
      <w:pPr>
        <w:spacing w:after="0"/>
        <w:ind w:firstLine="4680"/>
        <w:jc w:val="center"/>
        <w:rPr>
          <w:rFonts w:ascii="Times New Roman" w:hAnsi="Times New Roman"/>
          <w:b/>
          <w:sz w:val="28"/>
        </w:rPr>
      </w:pPr>
      <w:r w:rsidRPr="0044784B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44784B" w:rsidRPr="0044784B" w:rsidRDefault="0044784B" w:rsidP="0044784B">
      <w:pPr>
        <w:spacing w:after="0"/>
        <w:jc w:val="right"/>
        <w:rPr>
          <w:rFonts w:ascii="Times New Roman" w:hAnsi="Times New Roman"/>
          <w:b/>
          <w:sz w:val="28"/>
        </w:rPr>
      </w:pPr>
      <w:r w:rsidRPr="0044784B">
        <w:rPr>
          <w:rFonts w:ascii="Times New Roman" w:hAnsi="Times New Roman"/>
          <w:b/>
          <w:sz w:val="28"/>
        </w:rPr>
        <w:t xml:space="preserve">Мелиховского сельского поселения </w:t>
      </w:r>
    </w:p>
    <w:p w:rsidR="0044784B" w:rsidRPr="0044784B" w:rsidRDefault="0044784B" w:rsidP="0044784B">
      <w:pPr>
        <w:spacing w:after="0"/>
        <w:ind w:firstLine="4680"/>
        <w:jc w:val="center"/>
        <w:rPr>
          <w:rFonts w:ascii="Times New Roman" w:hAnsi="Times New Roman"/>
          <w:b/>
          <w:sz w:val="28"/>
        </w:rPr>
      </w:pPr>
      <w:r w:rsidRPr="0044784B">
        <w:rPr>
          <w:rFonts w:ascii="Times New Roman" w:hAnsi="Times New Roman"/>
          <w:b/>
          <w:sz w:val="28"/>
        </w:rPr>
        <w:t>от ____________________года № ___</w:t>
      </w:r>
    </w:p>
    <w:p w:rsidR="0044784B" w:rsidRPr="0044784B" w:rsidRDefault="0044784B" w:rsidP="0044784B">
      <w:pPr>
        <w:spacing w:after="0"/>
        <w:rPr>
          <w:rFonts w:ascii="Times New Roman" w:hAnsi="Times New Roman"/>
          <w:sz w:val="28"/>
        </w:rPr>
      </w:pP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28"/>
          <w:szCs w:val="28"/>
        </w:rPr>
      </w:pPr>
      <w:r w:rsidRPr="0044784B">
        <w:rPr>
          <w:rFonts w:ascii="Times New Roman" w:hAnsi="Times New Roman"/>
          <w:b/>
          <w:sz w:val="28"/>
          <w:szCs w:val="28"/>
        </w:rPr>
        <w:t>Программа</w:t>
      </w:r>
    </w:p>
    <w:p w:rsidR="0044784B" w:rsidRPr="0044784B" w:rsidRDefault="0044784B" w:rsidP="0044784B">
      <w:pPr>
        <w:jc w:val="center"/>
        <w:rPr>
          <w:rFonts w:ascii="Times New Roman" w:hAnsi="Times New Roman"/>
          <w:b/>
          <w:sz w:val="28"/>
          <w:szCs w:val="28"/>
        </w:rPr>
      </w:pPr>
      <w:r w:rsidRPr="0044784B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44784B">
        <w:rPr>
          <w:rFonts w:ascii="Times New Roman" w:hAnsi="Times New Roman"/>
          <w:b/>
          <w:spacing w:val="2"/>
          <w:sz w:val="28"/>
          <w:szCs w:val="28"/>
        </w:rPr>
        <w:t xml:space="preserve">в </w:t>
      </w:r>
      <w:r w:rsidRPr="0044784B">
        <w:rPr>
          <w:rFonts w:ascii="Times New Roman" w:hAnsi="Times New Roman"/>
          <w:b/>
          <w:sz w:val="28"/>
          <w:szCs w:val="28"/>
        </w:rPr>
        <w:t>границах населенных пунктов на 2025 год</w:t>
      </w:r>
    </w:p>
    <w:p w:rsidR="0044784B" w:rsidRPr="0044784B" w:rsidRDefault="0044784B" w:rsidP="0044784B">
      <w:pPr>
        <w:rPr>
          <w:rFonts w:ascii="Times New Roman" w:hAnsi="Times New Roman"/>
          <w:b/>
          <w:sz w:val="28"/>
          <w:szCs w:val="28"/>
        </w:rPr>
      </w:pPr>
    </w:p>
    <w:p w:rsidR="0044784B" w:rsidRPr="0044784B" w:rsidRDefault="0044784B" w:rsidP="0044784B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4784B" w:rsidRPr="0044784B" w:rsidRDefault="0044784B" w:rsidP="0044784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784B" w:rsidRPr="0044784B" w:rsidRDefault="0044784B" w:rsidP="0044784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 xml:space="preserve">Настоящая программа </w:t>
      </w:r>
      <w:r w:rsidRPr="0044784B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Pr="0044784B">
        <w:rPr>
          <w:rFonts w:ascii="Times New Roman" w:hAnsi="Times New Roman"/>
          <w:sz w:val="28"/>
          <w:szCs w:val="28"/>
          <w:lang w:eastAsia="en-US"/>
        </w:rPr>
        <w:t>Мелиховского</w:t>
      </w:r>
      <w:r w:rsidRPr="0044784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 w:rsidRPr="0044784B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44784B">
        <w:rPr>
          <w:rFonts w:ascii="Times New Roman" w:hAnsi="Times New Roman"/>
          <w:sz w:val="28"/>
          <w:szCs w:val="28"/>
        </w:rPr>
        <w:t xml:space="preserve">границах населенных пунктов (далее – программа профилактики) </w:t>
      </w:r>
      <w:r w:rsidRPr="0044784B">
        <w:rPr>
          <w:rFonts w:ascii="Times New Roman" w:hAnsi="Times New Roman"/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44784B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44784B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44784B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Pr="0044784B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территории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  <w:lang w:eastAsia="en-US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район» Белгородской области (далее – муниципальный контроль</w:t>
      </w:r>
      <w:r w:rsidRPr="0044784B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44784B">
        <w:rPr>
          <w:rFonts w:ascii="Times New Roman" w:hAnsi="Times New Roman"/>
          <w:spacing w:val="2"/>
          <w:sz w:val="28"/>
          <w:szCs w:val="28"/>
        </w:rPr>
        <w:t xml:space="preserve"> в </w:t>
      </w:r>
      <w:r w:rsidRPr="0044784B">
        <w:rPr>
          <w:rFonts w:ascii="Times New Roman" w:hAnsi="Times New Roman"/>
          <w:sz w:val="28"/>
          <w:szCs w:val="28"/>
        </w:rPr>
        <w:t>границах населенных пунктов</w:t>
      </w:r>
      <w:r w:rsidRPr="0044784B">
        <w:rPr>
          <w:rFonts w:ascii="Times New Roman" w:hAnsi="Times New Roman"/>
          <w:sz w:val="28"/>
          <w:szCs w:val="28"/>
          <w:lang w:eastAsia="en-US"/>
        </w:rPr>
        <w:t>).</w:t>
      </w:r>
    </w:p>
    <w:p w:rsidR="0044784B" w:rsidRPr="0044784B" w:rsidRDefault="0044784B" w:rsidP="0044784B">
      <w:pPr>
        <w:suppressAutoHyphens/>
        <w:spacing w:after="0"/>
        <w:ind w:firstLine="709"/>
        <w:jc w:val="both"/>
        <w:rPr>
          <w:rFonts w:ascii="Times New Roman" w:hAnsi="Times New Roman"/>
          <w:lang w:eastAsia="en-US"/>
        </w:rPr>
      </w:pP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</w:t>
      </w:r>
      <w:r w:rsidRPr="0044784B">
        <w:rPr>
          <w:rFonts w:ascii="Times New Roman" w:hAnsi="Times New Roman"/>
          <w:spacing w:val="-20"/>
          <w:sz w:val="28"/>
          <w:szCs w:val="28"/>
          <w:lang w:eastAsia="en-US"/>
        </w:rPr>
        <w:t>6 октября 2003 года № 131-ФЗ</w:t>
      </w:r>
      <w:r w:rsidRPr="0044784B">
        <w:rPr>
          <w:rFonts w:ascii="Times New Roman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Мелиховского сельского поселения муниципального </w:t>
      </w:r>
      <w:r w:rsidRPr="0044784B">
        <w:rPr>
          <w:rFonts w:ascii="Times New Roman" w:hAnsi="Times New Roman"/>
          <w:sz w:val="28"/>
          <w:szCs w:val="28"/>
          <w:lang w:eastAsia="en-US"/>
        </w:rPr>
        <w:lastRenderedPageBreak/>
        <w:t>района «</w:t>
      </w:r>
      <w:proofErr w:type="spellStart"/>
      <w:r w:rsidRPr="0044784B">
        <w:rPr>
          <w:rFonts w:ascii="Times New Roman" w:hAnsi="Times New Roman"/>
          <w:sz w:val="28"/>
          <w:szCs w:val="28"/>
          <w:lang w:eastAsia="en-US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район» Белгородской области, администрация Мелиховского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  <w:lang w:eastAsia="en-US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район» (далее - Администрация) является уполномоченным органом по осуществлению муниципального контроля</w:t>
      </w:r>
      <w:r w:rsidRPr="0044784B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44784B">
        <w:rPr>
          <w:rFonts w:ascii="Times New Roman" w:hAnsi="Times New Roman"/>
          <w:spacing w:val="2"/>
          <w:sz w:val="28"/>
          <w:szCs w:val="28"/>
        </w:rPr>
        <w:t xml:space="preserve"> в </w:t>
      </w:r>
      <w:r w:rsidRPr="0044784B">
        <w:rPr>
          <w:rFonts w:ascii="Times New Roman" w:hAnsi="Times New Roman"/>
          <w:sz w:val="28"/>
          <w:szCs w:val="28"/>
        </w:rPr>
        <w:t>границах населенных пунктов</w:t>
      </w:r>
      <w:r w:rsidRPr="0044784B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44784B" w:rsidRPr="0044784B" w:rsidRDefault="0044784B" w:rsidP="0044784B">
      <w:pPr>
        <w:suppressAutoHyphens/>
        <w:spacing w:after="0"/>
        <w:ind w:firstLine="560"/>
        <w:jc w:val="both"/>
        <w:rPr>
          <w:rFonts w:ascii="Times New Roman" w:hAnsi="Times New Roman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При осуществлении муниципального контроля</w:t>
      </w:r>
      <w:r w:rsidRPr="0044784B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44784B">
        <w:rPr>
          <w:rFonts w:ascii="Times New Roman" w:hAnsi="Times New Roman"/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соблюдением:</w:t>
      </w:r>
    </w:p>
    <w:p w:rsidR="0044784B" w:rsidRPr="0044784B" w:rsidRDefault="0044784B" w:rsidP="0044784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784B">
        <w:rPr>
          <w:rFonts w:ascii="Times New Roman" w:hAnsi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44784B" w:rsidRPr="0044784B" w:rsidRDefault="0044784B" w:rsidP="0044784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784B">
        <w:rPr>
          <w:rFonts w:ascii="Times New Roman" w:hAnsi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4784B" w:rsidRPr="0044784B" w:rsidRDefault="0044784B" w:rsidP="0044784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784B">
        <w:rPr>
          <w:rFonts w:ascii="Times New Roman" w:hAnsi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784B" w:rsidRPr="0044784B" w:rsidRDefault="0044784B" w:rsidP="0044784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4784B">
        <w:rPr>
          <w:rFonts w:ascii="Times New Roman" w:hAnsi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4784B" w:rsidRPr="0044784B" w:rsidRDefault="0044784B" w:rsidP="0044784B">
      <w:pPr>
        <w:suppressAutoHyphens/>
        <w:spacing w:after="0"/>
        <w:ind w:firstLine="56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>Подконтрольными субъектами муниципального контроля</w:t>
      </w:r>
      <w:r w:rsidRPr="0044784B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44784B">
        <w:rPr>
          <w:rFonts w:ascii="Times New Roman" w:hAnsi="Times New Roman"/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44784B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44784B">
        <w:rPr>
          <w:rFonts w:ascii="Times New Roman" w:hAnsi="Times New Roman"/>
          <w:sz w:val="28"/>
          <w:szCs w:val="28"/>
          <w:lang w:eastAsia="en-US"/>
        </w:rPr>
        <w:t>в границах сельского поселения муниципального района «</w:t>
      </w:r>
      <w:proofErr w:type="spellStart"/>
      <w:r w:rsidRPr="0044784B">
        <w:rPr>
          <w:rFonts w:ascii="Times New Roman" w:hAnsi="Times New Roman"/>
          <w:sz w:val="28"/>
          <w:szCs w:val="28"/>
          <w:lang w:eastAsia="en-US"/>
        </w:rPr>
        <w:t>Корочанский</w:t>
      </w:r>
      <w:proofErr w:type="spell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район» Белгородской области.</w:t>
      </w:r>
    </w:p>
    <w:p w:rsidR="0044784B" w:rsidRPr="0044784B" w:rsidRDefault="0044784B" w:rsidP="0044784B">
      <w:pPr>
        <w:suppressAutoHyphens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4784B" w:rsidRPr="0044784B" w:rsidRDefault="0044784B" w:rsidP="0044784B">
      <w:pPr>
        <w:suppressAutoHyphens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44784B" w:rsidRPr="0044784B" w:rsidRDefault="0044784B" w:rsidP="0044784B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784B" w:rsidRPr="0044784B" w:rsidRDefault="0044784B" w:rsidP="0044784B">
      <w:pPr>
        <w:suppressAutoHyphens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lastRenderedPageBreak/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 xml:space="preserve">укрепление </w:t>
      </w:r>
      <w:proofErr w:type="gramStart"/>
      <w:r w:rsidRPr="0044784B">
        <w:rPr>
          <w:rFonts w:ascii="Times New Roman" w:hAnsi="Times New Roman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44784B">
        <w:rPr>
          <w:rFonts w:ascii="Times New Roman" w:hAnsi="Times New Roman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iCs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784B" w:rsidRPr="0044784B" w:rsidRDefault="0044784B" w:rsidP="0044784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784B">
        <w:rPr>
          <w:rFonts w:ascii="Times New Roman" w:hAnsi="Times New Roman"/>
          <w:sz w:val="28"/>
          <w:szCs w:val="28"/>
          <w:lang w:eastAsia="en-US"/>
        </w:rPr>
        <w:t>-</w:t>
      </w:r>
      <w:r w:rsidRPr="0044784B">
        <w:rPr>
          <w:rFonts w:ascii="Times New Roman" w:hAnsi="Times New Roman"/>
          <w:sz w:val="28"/>
          <w:szCs w:val="28"/>
          <w:lang w:eastAsia="en-US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4784B" w:rsidRPr="0044784B" w:rsidRDefault="0044784B" w:rsidP="0044784B">
      <w:pPr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784B" w:rsidRPr="0044784B" w:rsidRDefault="0044784B" w:rsidP="00F14940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2834"/>
      </w:tblGrid>
      <w:tr w:rsidR="0044784B" w:rsidRPr="0044784B" w:rsidTr="0062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44784B">
              <w:rPr>
                <w:rFonts w:ascii="Times New Roman" w:hAnsi="Times New Roman"/>
                <w:b/>
                <w:iCs/>
                <w:lang w:eastAsia="en-US"/>
              </w:rPr>
              <w:t xml:space="preserve">№ </w:t>
            </w:r>
            <w:proofErr w:type="gramStart"/>
            <w:r w:rsidRPr="0044784B">
              <w:rPr>
                <w:rFonts w:ascii="Times New Roman" w:hAnsi="Times New Roman"/>
                <w:b/>
                <w:iCs/>
                <w:lang w:eastAsia="en-US"/>
              </w:rPr>
              <w:t>п</w:t>
            </w:r>
            <w:proofErr w:type="gramEnd"/>
            <w:r w:rsidRPr="0044784B">
              <w:rPr>
                <w:rFonts w:ascii="Times New Roman" w:hAnsi="Times New Roman"/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44784B">
              <w:rPr>
                <w:rFonts w:ascii="Times New Roman" w:hAnsi="Times New Roman"/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784B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4784B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44784B" w:rsidRPr="0044784B" w:rsidTr="006272A4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4B" w:rsidRPr="0044784B" w:rsidRDefault="0044784B" w:rsidP="006272A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784B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44784B" w:rsidRPr="00F14940" w:rsidRDefault="0044784B" w:rsidP="00F1494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784B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44784B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784B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44784B" w:rsidRPr="0044784B" w:rsidTr="006272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4B" w:rsidRPr="0044784B" w:rsidRDefault="0044784B" w:rsidP="006272A4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84B">
              <w:rPr>
                <w:rFonts w:ascii="Times New Roman" w:hAnsi="Times New Roman"/>
                <w:sz w:val="24"/>
                <w:szCs w:val="24"/>
              </w:rPr>
              <w:t>Не позднее 30 декабря 2025 года.</w:t>
            </w:r>
          </w:p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784B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44784B" w:rsidRPr="0044784B" w:rsidTr="00F14940">
        <w:trPr>
          <w:trHeight w:val="2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lastRenderedPageBreak/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784B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44784B" w:rsidRPr="0044784B" w:rsidTr="00F14940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F14940" w:rsidRDefault="0044784B" w:rsidP="00F14940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4B" w:rsidRPr="0044784B" w:rsidRDefault="0044784B" w:rsidP="00F149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784B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44784B" w:rsidRPr="0044784B" w:rsidTr="006272A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44784B">
              <w:rPr>
                <w:rFonts w:ascii="Times New Roman" w:hAnsi="Times New Roman"/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44784B">
              <w:rPr>
                <w:rFonts w:ascii="Times New Roman" w:hAnsi="Times New Roman"/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val="en-US" w:eastAsia="en-US"/>
              </w:rPr>
            </w:pPr>
            <w:r w:rsidRPr="0044784B">
              <w:rPr>
                <w:rFonts w:ascii="Times New Roman" w:hAnsi="Times New Roman"/>
                <w:iCs/>
                <w:lang w:val="en-US" w:eastAsia="en-US"/>
              </w:rPr>
              <w:t xml:space="preserve">IV </w:t>
            </w:r>
            <w:proofErr w:type="spellStart"/>
            <w:r w:rsidRPr="0044784B">
              <w:rPr>
                <w:rFonts w:ascii="Times New Roman" w:hAnsi="Times New Roman"/>
                <w:iCs/>
                <w:lang w:val="en-US" w:eastAsia="en-US"/>
              </w:rPr>
              <w:t>квартал</w:t>
            </w:r>
            <w:proofErr w:type="spellEnd"/>
            <w:r w:rsidRPr="0044784B">
              <w:rPr>
                <w:rFonts w:ascii="Times New Roman" w:hAnsi="Times New Roman"/>
                <w:iCs/>
                <w:lang w:val="en-US" w:eastAsia="en-US"/>
              </w:rPr>
              <w:t xml:space="preserve"> 202</w:t>
            </w:r>
            <w:r w:rsidRPr="0044784B">
              <w:rPr>
                <w:rFonts w:ascii="Times New Roman" w:hAnsi="Times New Roman"/>
                <w:iCs/>
                <w:lang w:eastAsia="en-US"/>
              </w:rPr>
              <w:t>5</w:t>
            </w:r>
            <w:r w:rsidRPr="0044784B">
              <w:rPr>
                <w:rFonts w:ascii="Times New Roman" w:hAnsi="Times New Roman"/>
                <w:iCs/>
                <w:lang w:val="en-US" w:eastAsia="en-US"/>
              </w:rPr>
              <w:t xml:space="preserve"> </w:t>
            </w:r>
            <w:proofErr w:type="spellStart"/>
            <w:r w:rsidRPr="0044784B">
              <w:rPr>
                <w:rFonts w:ascii="Times New Roman" w:hAnsi="Times New Roman"/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4784B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</w:tbl>
    <w:p w:rsidR="0044784B" w:rsidRPr="0044784B" w:rsidRDefault="0044784B" w:rsidP="0044784B">
      <w:pPr>
        <w:suppressAutoHyphens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:rsidR="0044784B" w:rsidRPr="00F14940" w:rsidRDefault="0044784B" w:rsidP="00F14940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4784B">
        <w:rPr>
          <w:rFonts w:ascii="Times New Roman" w:hAnsi="Times New Roman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752"/>
        <w:gridCol w:w="2280"/>
      </w:tblGrid>
      <w:tr w:rsidR="0044784B" w:rsidRPr="0044784B" w:rsidTr="006272A4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4784B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44784B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44784B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4784B"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4784B">
              <w:rPr>
                <w:rFonts w:ascii="Times New Roman" w:hAnsi="Times New Roman"/>
                <w:b/>
                <w:lang w:eastAsia="en-US"/>
              </w:rPr>
              <w:t>Величина</w:t>
            </w:r>
          </w:p>
        </w:tc>
      </w:tr>
      <w:tr w:rsidR="0044784B" w:rsidRPr="0044784B" w:rsidTr="006272A4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Полнота информации, размещенной на официальном сайте администрации муниципального района «</w:t>
            </w:r>
            <w:proofErr w:type="spellStart"/>
            <w:r w:rsidRPr="0044784B">
              <w:rPr>
                <w:rFonts w:ascii="Times New Roman" w:hAnsi="Times New Roman"/>
                <w:lang w:eastAsia="en-US"/>
              </w:rPr>
              <w:t>Корочанский</w:t>
            </w:r>
            <w:proofErr w:type="spellEnd"/>
            <w:r w:rsidRPr="0044784B">
              <w:rPr>
                <w:rFonts w:ascii="Times New Roman" w:hAnsi="Times New Roman"/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100 %</w:t>
            </w:r>
          </w:p>
        </w:tc>
      </w:tr>
      <w:tr w:rsidR="0044784B" w:rsidRPr="0044784B" w:rsidTr="006272A4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 xml:space="preserve">100 % от числа </w:t>
            </w:r>
            <w:proofErr w:type="gramStart"/>
            <w:r w:rsidRPr="0044784B">
              <w:rPr>
                <w:rFonts w:ascii="Times New Roman" w:hAnsi="Times New Roman"/>
                <w:lang w:eastAsia="en-US"/>
              </w:rPr>
              <w:t>обратившихся</w:t>
            </w:r>
            <w:proofErr w:type="gramEnd"/>
          </w:p>
        </w:tc>
      </w:tr>
      <w:tr w:rsidR="0044784B" w:rsidRPr="0044784B" w:rsidTr="006272A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84B" w:rsidRPr="0044784B" w:rsidRDefault="0044784B" w:rsidP="006272A4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4784B">
              <w:rPr>
                <w:rFonts w:ascii="Times New Roman" w:hAnsi="Times New Roman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44784B" w:rsidRPr="0044784B" w:rsidRDefault="0044784B" w:rsidP="004478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84B" w:rsidRDefault="0044784B" w:rsidP="0044784B"/>
    <w:p w:rsidR="0044784B" w:rsidRDefault="0044784B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44784B" w:rsidRDefault="0044784B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44784B" w:rsidRDefault="0044784B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44784B" w:rsidRDefault="0044784B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44784B" w:rsidRDefault="0044784B" w:rsidP="00F1494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lastRenderedPageBreak/>
        <w:t>Приложение №2</w:t>
      </w: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7A437C" w:rsidRDefault="00326B76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Мелиховского сельского поселения </w:t>
      </w: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от </w:t>
      </w:r>
      <w:r w:rsidR="00F14940">
        <w:rPr>
          <w:rFonts w:ascii="Times New Roman" w:hAnsi="Times New Roman"/>
          <w:b/>
          <w:sz w:val="28"/>
        </w:rPr>
        <w:t>25</w:t>
      </w:r>
      <w:r w:rsidRPr="007A437C">
        <w:rPr>
          <w:rFonts w:ascii="Times New Roman" w:hAnsi="Times New Roman"/>
          <w:b/>
          <w:sz w:val="28"/>
        </w:rPr>
        <w:t xml:space="preserve"> </w:t>
      </w:r>
      <w:r w:rsidR="00F14940">
        <w:rPr>
          <w:rFonts w:ascii="Times New Roman" w:hAnsi="Times New Roman"/>
          <w:b/>
          <w:sz w:val="28"/>
        </w:rPr>
        <w:t>сентября</w:t>
      </w:r>
      <w:r w:rsidRPr="007A437C">
        <w:rPr>
          <w:rFonts w:ascii="Times New Roman" w:hAnsi="Times New Roman"/>
          <w:b/>
          <w:sz w:val="28"/>
        </w:rPr>
        <w:t xml:space="preserve"> 2024 года № </w:t>
      </w:r>
      <w:r w:rsidR="00F14940">
        <w:rPr>
          <w:rFonts w:ascii="Times New Roman" w:hAnsi="Times New Roman"/>
          <w:b/>
          <w:sz w:val="28"/>
        </w:rPr>
        <w:t>51</w:t>
      </w:r>
    </w:p>
    <w:p w:rsidR="00326B76" w:rsidRPr="007A437C" w:rsidRDefault="00326B76" w:rsidP="00F1494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>Состав</w:t>
      </w: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>общественного обсуждения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Веденин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Андрей Александрович</w:t>
      </w:r>
      <w:r>
        <w:rPr>
          <w:rFonts w:ascii="Times New Roman" w:hAnsi="Times New Roman"/>
          <w:sz w:val="28"/>
          <w:szCs w:val="28"/>
        </w:rPr>
        <w:t xml:space="preserve"> - глава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Кривцова Наталья Анатольевна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Семенова Наталья Михайловна</w:t>
      </w:r>
      <w:r>
        <w:rPr>
          <w:rFonts w:ascii="Times New Roman" w:hAnsi="Times New Roman"/>
          <w:sz w:val="28"/>
          <w:szCs w:val="28"/>
        </w:rPr>
        <w:t xml:space="preserve"> – главный специалист администрации Мелиховского сельского поселения; 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Захаренко Наталья Сергеевна</w:t>
      </w:r>
      <w:r>
        <w:rPr>
          <w:rFonts w:ascii="Times New Roman" w:hAnsi="Times New Roman"/>
          <w:sz w:val="28"/>
          <w:szCs w:val="28"/>
        </w:rPr>
        <w:t xml:space="preserve"> –  консультант МКУ «АХЦ»;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6B76" w:rsidRDefault="00326B76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Матвиенко Галина Сергеевна</w:t>
      </w:r>
      <w:r>
        <w:rPr>
          <w:rFonts w:ascii="Times New Roman" w:hAnsi="Times New Roman"/>
          <w:sz w:val="28"/>
          <w:szCs w:val="28"/>
        </w:rPr>
        <w:t xml:space="preserve"> – председатель земского собрания Мелиховского сельского поселения</w:t>
      </w:r>
      <w:r w:rsidR="007A437C">
        <w:rPr>
          <w:rFonts w:ascii="Times New Roman" w:hAnsi="Times New Roman"/>
          <w:sz w:val="28"/>
          <w:szCs w:val="28"/>
        </w:rPr>
        <w:t>.</w:t>
      </w: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B76" w:rsidRPr="00261FFF" w:rsidRDefault="00326B76" w:rsidP="00277AB7">
      <w:pPr>
        <w:tabs>
          <w:tab w:val="left" w:pos="3388"/>
        </w:tabs>
        <w:rPr>
          <w:rFonts w:ascii="Times New Roman" w:hAnsi="Times New Roman"/>
          <w:vanish/>
          <w:sz w:val="28"/>
        </w:rPr>
        <w:sectPr w:rsidR="00326B76" w:rsidRPr="00261FFF" w:rsidSect="0044784B">
          <w:headerReference w:type="default" r:id="rId10"/>
          <w:pgSz w:w="11906" w:h="16838" w:code="9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26B76" w:rsidRPr="0081680D" w:rsidRDefault="00277AB7" w:rsidP="00277AB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</w:t>
      </w:r>
      <w:r w:rsidR="00724014">
        <w:rPr>
          <w:rFonts w:ascii="Times New Roman" w:hAnsi="Times New Roman"/>
          <w:b/>
          <w:sz w:val="28"/>
        </w:rPr>
        <w:t xml:space="preserve">    </w:t>
      </w:r>
      <w:r w:rsidR="00326B76" w:rsidRPr="0081680D">
        <w:rPr>
          <w:rFonts w:ascii="Times New Roman" w:hAnsi="Times New Roman"/>
          <w:b/>
          <w:sz w:val="28"/>
        </w:rPr>
        <w:t>Приложение</w:t>
      </w:r>
      <w:r w:rsidR="00326B76">
        <w:rPr>
          <w:rFonts w:ascii="Times New Roman" w:hAnsi="Times New Roman"/>
          <w:b/>
          <w:sz w:val="28"/>
        </w:rPr>
        <w:t xml:space="preserve"> №3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277AB7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="00326B76"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F14940"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b/>
          <w:sz w:val="28"/>
        </w:rPr>
        <w:t xml:space="preserve"> </w:t>
      </w:r>
      <w:r w:rsidR="00F14940">
        <w:rPr>
          <w:rFonts w:ascii="Times New Roman" w:hAnsi="Times New Roman"/>
          <w:b/>
          <w:sz w:val="28"/>
        </w:rPr>
        <w:t>сентября</w:t>
      </w:r>
      <w:r w:rsidRPr="0081680D">
        <w:rPr>
          <w:rFonts w:ascii="Times New Roman" w:hAnsi="Times New Roman"/>
          <w:b/>
          <w:sz w:val="28"/>
        </w:rPr>
        <w:t xml:space="preserve"> 202</w:t>
      </w:r>
      <w:r w:rsidR="00277AB7"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F14940">
        <w:rPr>
          <w:rFonts w:ascii="Times New Roman" w:hAnsi="Times New Roman"/>
          <w:b/>
          <w:sz w:val="28"/>
        </w:rPr>
        <w:t>51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326B76" w:rsidRDefault="00326B76" w:rsidP="00CC7712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Порядок учёта предложений по проекту </w:t>
      </w:r>
      <w:r w:rsidRPr="00CC7712">
        <w:rPr>
          <w:b/>
          <w:sz w:val="28"/>
          <w:szCs w:val="28"/>
        </w:rPr>
        <w:t>постановления «</w:t>
      </w:r>
      <w:r w:rsidR="007A437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</w:r>
      <w:r w:rsidR="007A437C">
        <w:rPr>
          <w:b/>
          <w:bCs/>
          <w:sz w:val="28"/>
          <w:szCs w:val="28"/>
        </w:rPr>
        <w:t xml:space="preserve"> в границах</w:t>
      </w:r>
      <w:r w:rsidR="007A437C">
        <w:rPr>
          <w:b/>
          <w:sz w:val="28"/>
          <w:szCs w:val="28"/>
        </w:rPr>
        <w:t xml:space="preserve"> </w:t>
      </w:r>
      <w:r w:rsidR="007A437C">
        <w:rPr>
          <w:b/>
          <w:bCs/>
          <w:sz w:val="28"/>
          <w:szCs w:val="28"/>
        </w:rPr>
        <w:t>населенных пунктов</w:t>
      </w:r>
      <w:r w:rsidR="00F14940">
        <w:rPr>
          <w:b/>
          <w:sz w:val="28"/>
          <w:szCs w:val="28"/>
        </w:rPr>
        <w:t xml:space="preserve"> на 2025</w:t>
      </w:r>
      <w:r w:rsidR="007A437C">
        <w:rPr>
          <w:b/>
          <w:sz w:val="28"/>
          <w:szCs w:val="28"/>
        </w:rPr>
        <w:t xml:space="preserve"> год</w:t>
      </w:r>
      <w:r w:rsidR="00CC7712" w:rsidRPr="00CC7712">
        <w:rPr>
          <w:b/>
          <w:sz w:val="28"/>
          <w:szCs w:val="28"/>
        </w:rPr>
        <w:t>»</w:t>
      </w:r>
      <w:r w:rsidRPr="00CC7712">
        <w:rPr>
          <w:b/>
          <w:sz w:val="28"/>
          <w:szCs w:val="28"/>
        </w:rPr>
        <w:t xml:space="preserve"> и порядок</w:t>
      </w:r>
      <w:r w:rsidRPr="0021510E">
        <w:rPr>
          <w:b/>
          <w:sz w:val="28"/>
          <w:szCs w:val="28"/>
        </w:rPr>
        <w:t xml:space="preserve"> участия граждан в обсуждении проекта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10E">
        <w:rPr>
          <w:rFonts w:ascii="Times New Roman" w:hAnsi="Times New Roman"/>
          <w:sz w:val="28"/>
          <w:szCs w:val="28"/>
        </w:rPr>
        <w:t>Предложения граждан по проекту постановления «</w:t>
      </w:r>
      <w:r w:rsidR="00046213" w:rsidRPr="00046213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</w:r>
      <w:r w:rsidR="00046213" w:rsidRPr="00046213">
        <w:rPr>
          <w:rFonts w:ascii="Times New Roman" w:hAnsi="Times New Roman"/>
          <w:bCs/>
          <w:sz w:val="28"/>
          <w:szCs w:val="28"/>
        </w:rPr>
        <w:t xml:space="preserve"> в границах</w:t>
      </w:r>
      <w:r w:rsidR="00046213" w:rsidRPr="00046213">
        <w:rPr>
          <w:rFonts w:ascii="Times New Roman" w:hAnsi="Times New Roman"/>
          <w:sz w:val="28"/>
          <w:szCs w:val="28"/>
        </w:rPr>
        <w:t xml:space="preserve"> </w:t>
      </w:r>
      <w:r w:rsidR="00046213" w:rsidRPr="00046213">
        <w:rPr>
          <w:rFonts w:ascii="Times New Roman" w:hAnsi="Times New Roman"/>
          <w:bCs/>
          <w:sz w:val="28"/>
          <w:szCs w:val="28"/>
        </w:rPr>
        <w:t>населенных пунктов</w:t>
      </w:r>
      <w:r w:rsidR="00046213" w:rsidRPr="00046213">
        <w:rPr>
          <w:rFonts w:ascii="Times New Roman" w:hAnsi="Times New Roman"/>
          <w:sz w:val="28"/>
          <w:szCs w:val="28"/>
        </w:rPr>
        <w:t xml:space="preserve"> на 2024 год</w:t>
      </w:r>
      <w:r w:rsidRPr="000462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принимаются, начиная с </w:t>
      </w:r>
      <w:r w:rsidR="00F14940">
        <w:rPr>
          <w:rFonts w:ascii="Times New Roman" w:hAnsi="Times New Roman"/>
          <w:sz w:val="28"/>
          <w:szCs w:val="28"/>
        </w:rPr>
        <w:t xml:space="preserve"> 01.10.2024</w:t>
      </w:r>
      <w:r w:rsidR="00F14940">
        <w:rPr>
          <w:rFonts w:ascii="Times New Roman" w:hAnsi="Times New Roman"/>
          <w:sz w:val="28"/>
          <w:szCs w:val="28"/>
        </w:rPr>
        <w:t xml:space="preserve"> года по 01.11</w:t>
      </w:r>
      <w:r w:rsidR="00F14940">
        <w:rPr>
          <w:rFonts w:ascii="Times New Roman" w:hAnsi="Times New Roman"/>
          <w:sz w:val="28"/>
          <w:szCs w:val="28"/>
        </w:rPr>
        <w:t>.2024</w:t>
      </w:r>
      <w:r w:rsidR="00F14940" w:rsidRPr="0021510E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F149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7712" w:rsidRDefault="00326B76" w:rsidP="00326B76">
      <w:pPr>
        <w:spacing w:after="0" w:line="240" w:lineRule="auto"/>
        <w:ind w:firstLine="567"/>
        <w:jc w:val="both"/>
      </w:pPr>
      <w:r w:rsidRPr="0021510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r w:rsidR="00CC7712">
        <w:rPr>
          <w:rFonts w:ascii="Times New Roman" w:hAnsi="Times New Roman"/>
          <w:sz w:val="28"/>
          <w:szCs w:val="28"/>
        </w:rPr>
        <w:t>Мелиховского</w:t>
      </w:r>
      <w:r w:rsidRPr="0021510E">
        <w:rPr>
          <w:rFonts w:ascii="Times New Roman" w:hAnsi="Times New Roman"/>
          <w:sz w:val="28"/>
          <w:szCs w:val="28"/>
        </w:rPr>
        <w:t xml:space="preserve"> сельского поселения по адресу: 309</w:t>
      </w:r>
      <w:r w:rsidR="00277AB7">
        <w:rPr>
          <w:rFonts w:ascii="Times New Roman" w:hAnsi="Times New Roman"/>
          <w:sz w:val="28"/>
          <w:szCs w:val="28"/>
        </w:rPr>
        <w:t>201</w:t>
      </w:r>
      <w:r w:rsidRPr="0021510E">
        <w:rPr>
          <w:rFonts w:ascii="Times New Roman" w:hAnsi="Times New Roman"/>
          <w:sz w:val="28"/>
          <w:szCs w:val="28"/>
        </w:rPr>
        <w:t>, Б</w:t>
      </w:r>
      <w:r w:rsidR="00277AB7">
        <w:rPr>
          <w:rFonts w:ascii="Times New Roman" w:hAnsi="Times New Roman"/>
          <w:sz w:val="28"/>
          <w:szCs w:val="28"/>
        </w:rPr>
        <w:t xml:space="preserve">елгородская область, </w:t>
      </w:r>
      <w:proofErr w:type="spellStart"/>
      <w:r w:rsidR="00277AB7">
        <w:rPr>
          <w:rFonts w:ascii="Times New Roman" w:hAnsi="Times New Roman"/>
          <w:sz w:val="28"/>
          <w:szCs w:val="28"/>
        </w:rPr>
        <w:t>Ко</w:t>
      </w:r>
      <w:r w:rsidRPr="0021510E">
        <w:rPr>
          <w:rFonts w:ascii="Times New Roman" w:hAnsi="Times New Roman"/>
          <w:sz w:val="28"/>
          <w:szCs w:val="28"/>
        </w:rPr>
        <w:t>рочанский</w:t>
      </w:r>
      <w:proofErr w:type="spellEnd"/>
      <w:r w:rsidRPr="0021510E">
        <w:rPr>
          <w:rFonts w:ascii="Times New Roman" w:hAnsi="Times New Roman"/>
          <w:sz w:val="28"/>
          <w:szCs w:val="28"/>
        </w:rPr>
        <w:t xml:space="preserve"> район, с</w:t>
      </w:r>
      <w:r w:rsidR="00277AB7">
        <w:rPr>
          <w:rFonts w:ascii="Times New Roman" w:hAnsi="Times New Roman"/>
          <w:sz w:val="28"/>
          <w:szCs w:val="28"/>
        </w:rPr>
        <w:t>. Мелихово</w:t>
      </w:r>
      <w:r w:rsidRPr="0021510E">
        <w:rPr>
          <w:rFonts w:ascii="Times New Roman" w:hAnsi="Times New Roman"/>
          <w:sz w:val="28"/>
          <w:szCs w:val="28"/>
        </w:rPr>
        <w:t>, ул. Центральная д.</w:t>
      </w:r>
      <w:r w:rsidR="00277AB7">
        <w:rPr>
          <w:rFonts w:ascii="Times New Roman" w:hAnsi="Times New Roman"/>
          <w:sz w:val="28"/>
          <w:szCs w:val="28"/>
        </w:rPr>
        <w:t>10</w:t>
      </w:r>
      <w:r w:rsidRPr="0021510E">
        <w:rPr>
          <w:rFonts w:ascii="Times New Roman" w:hAnsi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1" w:history="1">
        <w:r w:rsidR="00CC7712" w:rsidRPr="00CC7712">
          <w:rPr>
            <w:rStyle w:val="ab"/>
            <w:rFonts w:ascii="Times New Roman" w:hAnsi="Times New Roman"/>
            <w:sz w:val="28"/>
            <w:szCs w:val="28"/>
          </w:rPr>
          <w:t>melihovo@ko.belregion.ru</w:t>
        </w:r>
      </w:hyperlink>
      <w:proofErr w:type="gramEnd"/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1510E">
        <w:rPr>
          <w:rFonts w:ascii="Times New Roman" w:hAnsi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/>
          <w:sz w:val="28"/>
          <w:szCs w:val="28"/>
        </w:rPr>
        <w:t>граждан передаются рассмотрение общественного совета.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Анонимные предложения рассмотрению не подлежат.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510E">
        <w:rPr>
          <w:rFonts w:ascii="Times New Roman" w:hAnsi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326B76" w:rsidRPr="0021510E" w:rsidRDefault="00CF0865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Администрация Мелиховского</w:t>
      </w:r>
      <w:r w:rsidR="00326B76" w:rsidRPr="0021510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sz w:val="28"/>
          <w:szCs w:val="28"/>
        </w:rPr>
        <w:t>Ф</w:t>
      </w:r>
      <w:r w:rsidRPr="0021510E">
        <w:rPr>
          <w:rFonts w:ascii="Times New Roman" w:hAnsi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8.4.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8.5.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формляет итоговые документы общественных обсуждений</w:t>
      </w:r>
      <w:r w:rsidR="00E33150">
        <w:rPr>
          <w:rFonts w:ascii="Times New Roman" w:hAnsi="Times New Roman"/>
          <w:color w:val="FF0000"/>
          <w:sz w:val="28"/>
          <w:szCs w:val="28"/>
        </w:rPr>
        <w:t>.</w:t>
      </w:r>
    </w:p>
    <w:p w:rsidR="00326B76" w:rsidRPr="00E33150" w:rsidRDefault="00326B76" w:rsidP="00E33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E33150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1B7DDC">
        <w:rPr>
          <w:rFonts w:ascii="Times New Roman" w:hAnsi="Times New Roman"/>
          <w:sz w:val="28"/>
          <w:szCs w:val="28"/>
        </w:rPr>
        <w:t>8.6. Осуществляет иные полномочия в соответствии с</w:t>
      </w:r>
      <w:r w:rsidR="0012686F">
        <w:rPr>
          <w:rFonts w:ascii="Times New Roman" w:hAnsi="Times New Roman"/>
          <w:sz w:val="28"/>
          <w:szCs w:val="28"/>
        </w:rPr>
        <w:t xml:space="preserve"> законодательством и Положением.</w:t>
      </w:r>
    </w:p>
    <w:p w:rsidR="007B1D08" w:rsidRPr="007B1D08" w:rsidRDefault="007B1D08" w:rsidP="0012686F">
      <w:pPr>
        <w:tabs>
          <w:tab w:val="left" w:pos="1029"/>
        </w:tabs>
        <w:rPr>
          <w:rFonts w:ascii="Times New Roman" w:hAnsi="Times New Roman"/>
        </w:rPr>
      </w:pPr>
    </w:p>
    <w:sectPr w:rsidR="007B1D08" w:rsidRPr="007B1D08" w:rsidSect="00261FFF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E3" w:rsidRDefault="007252E3">
      <w:pPr>
        <w:spacing w:after="0" w:line="240" w:lineRule="auto"/>
      </w:pPr>
      <w:r>
        <w:separator/>
      </w:r>
    </w:p>
  </w:endnote>
  <w:endnote w:type="continuationSeparator" w:id="0">
    <w:p w:rsidR="007252E3" w:rsidRDefault="0072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E3" w:rsidRDefault="007252E3">
      <w:pPr>
        <w:spacing w:after="0" w:line="240" w:lineRule="auto"/>
      </w:pPr>
      <w:r>
        <w:separator/>
      </w:r>
    </w:p>
  </w:footnote>
  <w:footnote w:type="continuationSeparator" w:id="0">
    <w:p w:rsidR="007252E3" w:rsidRDefault="0072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1" w:rsidRDefault="00A122D1" w:rsidP="00A122D1">
    <w:pPr>
      <w:pStyle w:val="a3"/>
      <w:jc w:val="right"/>
      <w:rPr>
        <w:rFonts w:ascii="Times New Roman" w:hAnsi="Times New Roman"/>
        <w:sz w:val="28"/>
      </w:rPr>
    </w:pPr>
  </w:p>
  <w:p w:rsidR="001B6CC3" w:rsidRPr="00A122D1" w:rsidRDefault="001B6CC3" w:rsidP="00A122D1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1"/>
    <w:rsid w:val="00046213"/>
    <w:rsid w:val="00070301"/>
    <w:rsid w:val="000C6800"/>
    <w:rsid w:val="000C7957"/>
    <w:rsid w:val="000D693E"/>
    <w:rsid w:val="0012686F"/>
    <w:rsid w:val="001A6EB0"/>
    <w:rsid w:val="001B2A8D"/>
    <w:rsid w:val="001B6CC3"/>
    <w:rsid w:val="001B7DDC"/>
    <w:rsid w:val="001C0E46"/>
    <w:rsid w:val="0021510E"/>
    <w:rsid w:val="00261FFF"/>
    <w:rsid w:val="00277AB7"/>
    <w:rsid w:val="00326B76"/>
    <w:rsid w:val="0044784B"/>
    <w:rsid w:val="00453FD3"/>
    <w:rsid w:val="004F3561"/>
    <w:rsid w:val="005C197C"/>
    <w:rsid w:val="00652A1A"/>
    <w:rsid w:val="00680B8F"/>
    <w:rsid w:val="006A66DB"/>
    <w:rsid w:val="006C05C3"/>
    <w:rsid w:val="006F4008"/>
    <w:rsid w:val="00722178"/>
    <w:rsid w:val="00724014"/>
    <w:rsid w:val="007252E3"/>
    <w:rsid w:val="00772115"/>
    <w:rsid w:val="007803B7"/>
    <w:rsid w:val="007A437C"/>
    <w:rsid w:val="007B1D08"/>
    <w:rsid w:val="007B1E95"/>
    <w:rsid w:val="007E7088"/>
    <w:rsid w:val="0081680D"/>
    <w:rsid w:val="00826C72"/>
    <w:rsid w:val="00866EA3"/>
    <w:rsid w:val="008751B9"/>
    <w:rsid w:val="00890BE6"/>
    <w:rsid w:val="008B24C8"/>
    <w:rsid w:val="008C4022"/>
    <w:rsid w:val="0091651E"/>
    <w:rsid w:val="00931023"/>
    <w:rsid w:val="00960D26"/>
    <w:rsid w:val="00971D6C"/>
    <w:rsid w:val="009A25D1"/>
    <w:rsid w:val="00A122D1"/>
    <w:rsid w:val="00A737C6"/>
    <w:rsid w:val="00CC7712"/>
    <w:rsid w:val="00CD78BE"/>
    <w:rsid w:val="00CF0865"/>
    <w:rsid w:val="00D652DF"/>
    <w:rsid w:val="00D7203C"/>
    <w:rsid w:val="00E33150"/>
    <w:rsid w:val="00E3537C"/>
    <w:rsid w:val="00E5247C"/>
    <w:rsid w:val="00F14940"/>
    <w:rsid w:val="00F348DD"/>
    <w:rsid w:val="00F712C0"/>
    <w:rsid w:val="00FB449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7B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1E95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7B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1E95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xovskoe-r31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hovo@ko.belregion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ix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2679</Words>
  <Characters>15275</Characters>
  <Application>Microsoft Office Word</Application>
  <DocSecurity>2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vt:lpstr>
    </vt:vector>
  </TitlesOfParts>
  <Company>КонсультантПлюс Версия 4022.00.55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dc:title>
  <dc:creator>Melihovoo</dc:creator>
  <cp:lastModifiedBy>Melihovoo</cp:lastModifiedBy>
  <cp:revision>4</cp:revision>
  <cp:lastPrinted>2024-09-25T06:51:00Z</cp:lastPrinted>
  <dcterms:created xsi:type="dcterms:W3CDTF">2024-09-25T06:26:00Z</dcterms:created>
  <dcterms:modified xsi:type="dcterms:W3CDTF">2024-09-25T06:52:00Z</dcterms:modified>
</cp:coreProperties>
</file>