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69" w:rsidRPr="00C91B4E" w:rsidRDefault="00322269" w:rsidP="00322269">
      <w:pPr>
        <w:jc w:val="center"/>
        <w:rPr>
          <w:rFonts w:ascii="Arial" w:hAnsi="Arial" w:cs="Arial"/>
          <w:b/>
          <w:spacing w:val="40"/>
          <w:sz w:val="20"/>
          <w:szCs w:val="20"/>
        </w:rPr>
      </w:pPr>
      <w:r w:rsidRPr="00C91B4E">
        <w:rPr>
          <w:rFonts w:ascii="Arial" w:hAnsi="Arial" w:cs="Arial"/>
          <w:b/>
          <w:spacing w:val="40"/>
          <w:sz w:val="20"/>
          <w:szCs w:val="20"/>
        </w:rPr>
        <w:t>БЕЛГОРОДСКАЯ ОБЛАСТЬ</w:t>
      </w:r>
    </w:p>
    <w:p w:rsidR="00322269" w:rsidRPr="00C91B4E" w:rsidRDefault="00322269" w:rsidP="00322269">
      <w:pPr>
        <w:spacing w:after="0" w:line="240" w:lineRule="auto"/>
        <w:jc w:val="center"/>
        <w:rPr>
          <w:rFonts w:ascii="Arial Narrow" w:hAnsi="Arial Narrow" w:cs="Arial"/>
          <w:b/>
          <w:sz w:val="40"/>
          <w:szCs w:val="40"/>
        </w:rPr>
      </w:pPr>
      <w:r w:rsidRPr="00C91B4E">
        <w:rPr>
          <w:rFonts w:ascii="Arial Narrow" w:hAnsi="Arial Narrow" w:cs="Arial"/>
          <w:b/>
          <w:sz w:val="40"/>
          <w:szCs w:val="40"/>
        </w:rPr>
        <w:t>ЗЕМСКОЕ СОБРАНИЕ</w:t>
      </w:r>
    </w:p>
    <w:p w:rsidR="00322269" w:rsidRPr="00C91B4E" w:rsidRDefault="00522CAA" w:rsidP="00322269">
      <w:pPr>
        <w:spacing w:after="0" w:line="240" w:lineRule="auto"/>
        <w:jc w:val="center"/>
        <w:rPr>
          <w:rFonts w:ascii="Arial Narrow" w:hAnsi="Arial Narrow" w:cs="Arial"/>
          <w:b/>
          <w:sz w:val="40"/>
          <w:szCs w:val="40"/>
        </w:rPr>
      </w:pPr>
      <w:r>
        <w:rPr>
          <w:rFonts w:ascii="Arial Narrow" w:hAnsi="Arial Narrow" w:cs="Arial"/>
          <w:b/>
          <w:sz w:val="40"/>
          <w:szCs w:val="40"/>
        </w:rPr>
        <w:t>МЕЛИХОВСКОГО</w:t>
      </w:r>
      <w:r w:rsidR="00322269" w:rsidRPr="00C91B4E">
        <w:rPr>
          <w:rFonts w:ascii="Arial Narrow" w:hAnsi="Arial Narrow" w:cs="Arial"/>
          <w:b/>
          <w:sz w:val="40"/>
          <w:szCs w:val="40"/>
        </w:rPr>
        <w:t xml:space="preserve"> СЕЛЬСКОГО ПОСЕЛЕНИЯ МУНИЦИПАЛЬНОГО РАЙОНА «КОРОЧАНСКИЙ РАЙОН»</w:t>
      </w:r>
    </w:p>
    <w:p w:rsidR="00322269" w:rsidRPr="00C91B4E" w:rsidRDefault="00322269" w:rsidP="00322269">
      <w:pPr>
        <w:spacing w:after="0" w:line="240" w:lineRule="auto"/>
        <w:jc w:val="center"/>
        <w:rPr>
          <w:rFonts w:ascii="Arial" w:hAnsi="Arial" w:cs="Arial"/>
          <w:b/>
          <w:sz w:val="32"/>
          <w:szCs w:val="32"/>
        </w:rPr>
      </w:pPr>
    </w:p>
    <w:p w:rsidR="00322269" w:rsidRPr="00C91B4E" w:rsidRDefault="00322269" w:rsidP="00322269">
      <w:pPr>
        <w:spacing w:after="0" w:line="240" w:lineRule="auto"/>
        <w:jc w:val="center"/>
        <w:rPr>
          <w:rFonts w:ascii="Arial" w:hAnsi="Arial" w:cs="Arial"/>
          <w:b/>
          <w:spacing w:val="40"/>
          <w:sz w:val="32"/>
          <w:szCs w:val="32"/>
        </w:rPr>
      </w:pPr>
      <w:r w:rsidRPr="00C91B4E">
        <w:rPr>
          <w:rFonts w:ascii="Arial" w:hAnsi="Arial" w:cs="Arial"/>
          <w:b/>
          <w:spacing w:val="40"/>
          <w:sz w:val="32"/>
          <w:szCs w:val="32"/>
        </w:rPr>
        <w:t>РЕШЕНИЕ</w:t>
      </w:r>
    </w:p>
    <w:p w:rsidR="00322269" w:rsidRPr="00C91B4E" w:rsidRDefault="00322269" w:rsidP="00322269">
      <w:pPr>
        <w:spacing w:after="0" w:line="240" w:lineRule="auto"/>
        <w:jc w:val="center"/>
        <w:rPr>
          <w:rFonts w:ascii="Arial" w:hAnsi="Arial" w:cs="Arial"/>
          <w:b/>
          <w:sz w:val="17"/>
          <w:szCs w:val="17"/>
        </w:rPr>
      </w:pPr>
    </w:p>
    <w:p w:rsidR="00322269" w:rsidRPr="00C91B4E" w:rsidRDefault="00522CAA" w:rsidP="00322269">
      <w:pPr>
        <w:spacing w:after="0" w:line="240" w:lineRule="auto"/>
        <w:jc w:val="center"/>
        <w:rPr>
          <w:rFonts w:ascii="Arial" w:hAnsi="Arial" w:cs="Arial"/>
          <w:b/>
          <w:sz w:val="17"/>
          <w:szCs w:val="17"/>
        </w:rPr>
      </w:pPr>
      <w:r>
        <w:rPr>
          <w:rFonts w:ascii="Arial" w:hAnsi="Arial" w:cs="Arial"/>
          <w:b/>
          <w:sz w:val="17"/>
          <w:szCs w:val="17"/>
        </w:rPr>
        <w:t>Мелихово</w:t>
      </w:r>
    </w:p>
    <w:p w:rsidR="00322269" w:rsidRPr="00D74FAD" w:rsidRDefault="00322269" w:rsidP="00322269">
      <w:pPr>
        <w:spacing w:after="0" w:line="240" w:lineRule="auto"/>
        <w:jc w:val="center"/>
        <w:rPr>
          <w:rFonts w:ascii="Arial" w:hAnsi="Arial" w:cs="Arial"/>
          <w:sz w:val="32"/>
          <w:szCs w:val="32"/>
        </w:rPr>
      </w:pPr>
    </w:p>
    <w:p w:rsidR="00322269" w:rsidRPr="00D74FAD" w:rsidRDefault="00D74FAD" w:rsidP="00322269">
      <w:pPr>
        <w:spacing w:after="0" w:line="240" w:lineRule="auto"/>
        <w:jc w:val="both"/>
        <w:rPr>
          <w:rFonts w:ascii="Arial" w:hAnsi="Arial" w:cs="Arial"/>
          <w:sz w:val="18"/>
          <w:szCs w:val="18"/>
        </w:rPr>
      </w:pPr>
      <w:r w:rsidRPr="00D74FAD">
        <w:rPr>
          <w:rFonts w:ascii="Arial" w:hAnsi="Arial" w:cs="Arial"/>
          <w:sz w:val="18"/>
          <w:szCs w:val="18"/>
        </w:rPr>
        <w:t>25</w:t>
      </w:r>
      <w:r w:rsidR="00322269" w:rsidRPr="00D74FAD">
        <w:rPr>
          <w:rFonts w:ascii="Arial" w:hAnsi="Arial" w:cs="Arial"/>
          <w:sz w:val="18"/>
          <w:szCs w:val="18"/>
        </w:rPr>
        <w:t xml:space="preserve"> декабря 2019 г.                                                                                                                                                №</w:t>
      </w:r>
      <w:r>
        <w:rPr>
          <w:rFonts w:ascii="Arial" w:hAnsi="Arial" w:cs="Arial"/>
          <w:sz w:val="18"/>
          <w:szCs w:val="18"/>
        </w:rPr>
        <w:t>76</w:t>
      </w:r>
      <w:r w:rsidR="00322269" w:rsidRPr="00D74FAD">
        <w:rPr>
          <w:rFonts w:ascii="Arial" w:hAnsi="Arial" w:cs="Arial"/>
          <w:sz w:val="18"/>
          <w:szCs w:val="18"/>
        </w:rPr>
        <w:t xml:space="preserve"> </w:t>
      </w:r>
    </w:p>
    <w:p w:rsidR="00322269" w:rsidRPr="00D74FAD" w:rsidRDefault="00322269" w:rsidP="00322269">
      <w:pPr>
        <w:tabs>
          <w:tab w:val="right" w:pos="9923"/>
        </w:tabs>
        <w:spacing w:after="0" w:line="240" w:lineRule="auto"/>
        <w:rPr>
          <w:rFonts w:ascii="Times New Roman" w:eastAsia="Times New Roman" w:hAnsi="Times New Roman" w:cs="Times New Roman"/>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ind w:right="5385"/>
        <w:jc w:val="both"/>
        <w:rPr>
          <w:rFonts w:ascii="Times New Roman" w:eastAsia="Times New Roman" w:hAnsi="Times New Roman" w:cs="Times New Roman"/>
          <w:b/>
          <w:sz w:val="28"/>
          <w:szCs w:val="28"/>
        </w:rPr>
      </w:pPr>
      <w:r w:rsidRPr="00C91B4E">
        <w:rPr>
          <w:rFonts w:ascii="Times New Roman" w:eastAsia="Times New Roman" w:hAnsi="Times New Roman" w:cs="Times New Roman"/>
          <w:b/>
          <w:sz w:val="28"/>
          <w:szCs w:val="28"/>
        </w:rPr>
        <w:t>О внесении изменений</w:t>
      </w:r>
      <w:r w:rsidR="009F7F38">
        <w:rPr>
          <w:rFonts w:ascii="Times New Roman" w:eastAsia="Times New Roman" w:hAnsi="Times New Roman" w:cs="Times New Roman"/>
          <w:b/>
          <w:sz w:val="28"/>
          <w:szCs w:val="28"/>
        </w:rPr>
        <w:t xml:space="preserve"> </w:t>
      </w:r>
      <w:r w:rsidRPr="00C91B4E">
        <w:rPr>
          <w:rFonts w:ascii="Times New Roman" w:eastAsia="Times New Roman" w:hAnsi="Times New Roman" w:cs="Times New Roman"/>
          <w:b/>
          <w:sz w:val="28"/>
          <w:szCs w:val="28"/>
        </w:rPr>
        <w:t xml:space="preserve">в Правила благоустройства территории </w:t>
      </w:r>
      <w:r w:rsidR="00522CAA">
        <w:rPr>
          <w:rFonts w:ascii="Times New Roman" w:eastAsia="Times New Roman" w:hAnsi="Times New Roman" w:cs="Times New Roman"/>
          <w:b/>
          <w:sz w:val="28"/>
          <w:szCs w:val="28"/>
        </w:rPr>
        <w:t>Мелиховского</w:t>
      </w:r>
      <w:r w:rsidRPr="00C91B4E">
        <w:rPr>
          <w:rFonts w:ascii="Times New Roman" w:eastAsia="Times New Roman" w:hAnsi="Times New Roman" w:cs="Times New Roman"/>
          <w:b/>
          <w:sz w:val="28"/>
          <w:szCs w:val="28"/>
        </w:rPr>
        <w:t xml:space="preserve"> сельского поселения муниципального района</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Корочанский</w:t>
      </w:r>
      <w:proofErr w:type="spellEnd"/>
      <w:r>
        <w:rPr>
          <w:rFonts w:ascii="Times New Roman" w:eastAsia="Times New Roman" w:hAnsi="Times New Roman" w:cs="Times New Roman"/>
          <w:b/>
          <w:sz w:val="28"/>
          <w:szCs w:val="28"/>
        </w:rPr>
        <w:t xml:space="preserve"> район» Белгородской области</w:t>
      </w: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9E25E0" w:rsidRDefault="00322269" w:rsidP="00322269">
      <w:pPr>
        <w:spacing w:after="0" w:line="240" w:lineRule="auto"/>
        <w:ind w:firstLine="709"/>
        <w:jc w:val="both"/>
        <w:rPr>
          <w:rFonts w:ascii="Times New Roman" w:hAnsi="Times New Roman" w:cs="Times New Roman"/>
          <w:sz w:val="28"/>
          <w:szCs w:val="28"/>
        </w:rPr>
      </w:pPr>
      <w:r w:rsidRPr="009E25E0">
        <w:rPr>
          <w:rFonts w:ascii="Times New Roman" w:hAnsi="Times New Roman" w:cs="Times New Roman"/>
          <w:sz w:val="28"/>
          <w:szCs w:val="2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Уставом </w:t>
      </w:r>
      <w:r w:rsidR="00522CAA">
        <w:rPr>
          <w:rFonts w:ascii="Times New Roman" w:hAnsi="Times New Roman" w:cs="Times New Roman"/>
          <w:sz w:val="28"/>
          <w:szCs w:val="28"/>
        </w:rPr>
        <w:t>Мелиховского</w:t>
      </w:r>
      <w:r w:rsidRPr="009E25E0">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в целях повышения уровня комфорта и безопасности городской среды населенных пунктов </w:t>
      </w:r>
      <w:r w:rsidR="00522CAA">
        <w:rPr>
          <w:rFonts w:ascii="Times New Roman" w:hAnsi="Times New Roman" w:cs="Times New Roman"/>
          <w:sz w:val="28"/>
          <w:szCs w:val="28"/>
        </w:rPr>
        <w:t>Мелиховского</w:t>
      </w:r>
      <w:r>
        <w:rPr>
          <w:rFonts w:ascii="Times New Roman" w:hAnsi="Times New Roman" w:cs="Times New Roman"/>
          <w:sz w:val="28"/>
          <w:szCs w:val="28"/>
        </w:rPr>
        <w:t xml:space="preserve"> сельского поселения, улучшения их архитектурно-художественных качеств в вечернее время, </w:t>
      </w:r>
      <w:r w:rsidRPr="009E25E0">
        <w:rPr>
          <w:rFonts w:ascii="Times New Roman" w:hAnsi="Times New Roman" w:cs="Times New Roman"/>
          <w:sz w:val="28"/>
          <w:szCs w:val="28"/>
        </w:rPr>
        <w:t xml:space="preserve">земское собрание </w:t>
      </w:r>
      <w:r w:rsidR="00522CAA">
        <w:rPr>
          <w:rFonts w:ascii="Times New Roman" w:hAnsi="Times New Roman" w:cs="Times New Roman"/>
          <w:sz w:val="28"/>
          <w:szCs w:val="28"/>
        </w:rPr>
        <w:t>Мелиховского</w:t>
      </w:r>
      <w:r w:rsidRPr="009E25E0">
        <w:rPr>
          <w:rFonts w:ascii="Times New Roman" w:hAnsi="Times New Roman" w:cs="Times New Roman"/>
          <w:sz w:val="28"/>
          <w:szCs w:val="28"/>
        </w:rPr>
        <w:t xml:space="preserve"> сельского поселения </w:t>
      </w:r>
      <w:proofErr w:type="spellStart"/>
      <w:proofErr w:type="gramStart"/>
      <w:r w:rsidRPr="009E25E0">
        <w:rPr>
          <w:rFonts w:ascii="Times New Roman" w:hAnsi="Times New Roman" w:cs="Times New Roman"/>
          <w:b/>
          <w:sz w:val="28"/>
          <w:szCs w:val="28"/>
        </w:rPr>
        <w:t>р</w:t>
      </w:r>
      <w:proofErr w:type="spellEnd"/>
      <w:proofErr w:type="gramEnd"/>
      <w:r w:rsidRPr="009E25E0">
        <w:rPr>
          <w:rFonts w:ascii="Times New Roman" w:hAnsi="Times New Roman" w:cs="Times New Roman"/>
          <w:b/>
          <w:sz w:val="28"/>
          <w:szCs w:val="28"/>
        </w:rPr>
        <w:t xml:space="preserve"> е </w:t>
      </w:r>
      <w:proofErr w:type="spellStart"/>
      <w:r w:rsidRPr="009E25E0">
        <w:rPr>
          <w:rFonts w:ascii="Times New Roman" w:hAnsi="Times New Roman" w:cs="Times New Roman"/>
          <w:b/>
          <w:sz w:val="28"/>
          <w:szCs w:val="28"/>
        </w:rPr>
        <w:t>ш</w:t>
      </w:r>
      <w:proofErr w:type="spellEnd"/>
      <w:r w:rsidRPr="009E25E0">
        <w:rPr>
          <w:rFonts w:ascii="Times New Roman" w:hAnsi="Times New Roman" w:cs="Times New Roman"/>
          <w:b/>
          <w:sz w:val="28"/>
          <w:szCs w:val="28"/>
        </w:rPr>
        <w:t xml:space="preserve"> и л о</w:t>
      </w:r>
      <w:r w:rsidRPr="009E25E0">
        <w:rPr>
          <w:rFonts w:ascii="Times New Roman" w:hAnsi="Times New Roman" w:cs="Times New Roman"/>
          <w:sz w:val="28"/>
          <w:szCs w:val="28"/>
        </w:rPr>
        <w:t>:</w:t>
      </w:r>
    </w:p>
    <w:p w:rsidR="00322269" w:rsidRDefault="00322269" w:rsidP="00322269">
      <w:pPr>
        <w:spacing w:after="0" w:line="240" w:lineRule="auto"/>
        <w:ind w:firstLine="709"/>
        <w:jc w:val="both"/>
        <w:rPr>
          <w:rFonts w:ascii="Times New Roman" w:hAnsi="Times New Roman" w:cs="Times New Roman"/>
          <w:bCs/>
          <w:sz w:val="28"/>
          <w:szCs w:val="28"/>
        </w:rPr>
      </w:pPr>
      <w:r w:rsidRPr="009E25E0">
        <w:rPr>
          <w:rFonts w:ascii="Times New Roman" w:hAnsi="Times New Roman" w:cs="Times New Roman"/>
          <w:sz w:val="28"/>
          <w:szCs w:val="28"/>
        </w:rPr>
        <w:t>1. Внести в Правила бл</w:t>
      </w:r>
      <w:r>
        <w:rPr>
          <w:rFonts w:ascii="Times New Roman" w:hAnsi="Times New Roman" w:cs="Times New Roman"/>
          <w:bCs/>
          <w:sz w:val="28"/>
          <w:szCs w:val="28"/>
        </w:rPr>
        <w:t>агоустройства территории</w:t>
      </w:r>
      <w:r w:rsidRPr="009E25E0">
        <w:rPr>
          <w:rFonts w:ascii="Times New Roman" w:hAnsi="Times New Roman" w:cs="Times New Roman"/>
          <w:bCs/>
          <w:sz w:val="28"/>
          <w:szCs w:val="28"/>
        </w:rPr>
        <w:t xml:space="preserve"> </w:t>
      </w:r>
      <w:r w:rsidR="00522CAA">
        <w:rPr>
          <w:rFonts w:ascii="Times New Roman" w:hAnsi="Times New Roman" w:cs="Times New Roman"/>
          <w:bCs/>
          <w:sz w:val="28"/>
          <w:szCs w:val="28"/>
        </w:rPr>
        <w:t xml:space="preserve">Мелиховского </w:t>
      </w:r>
      <w:r>
        <w:rPr>
          <w:rFonts w:ascii="Times New Roman" w:hAnsi="Times New Roman" w:cs="Times New Roman"/>
          <w:bCs/>
          <w:sz w:val="28"/>
          <w:szCs w:val="28"/>
        </w:rPr>
        <w:t>сельского поселения муниципального р</w:t>
      </w:r>
      <w:r w:rsidRPr="009E25E0">
        <w:rPr>
          <w:rFonts w:ascii="Times New Roman" w:hAnsi="Times New Roman" w:cs="Times New Roman"/>
          <w:bCs/>
          <w:sz w:val="28"/>
          <w:szCs w:val="28"/>
        </w:rPr>
        <w:t>айона «</w:t>
      </w:r>
      <w:proofErr w:type="spellStart"/>
      <w:r w:rsidRPr="009E25E0">
        <w:rPr>
          <w:rFonts w:ascii="Times New Roman" w:hAnsi="Times New Roman" w:cs="Times New Roman"/>
          <w:bCs/>
          <w:sz w:val="28"/>
          <w:szCs w:val="28"/>
        </w:rPr>
        <w:t>Корочанский</w:t>
      </w:r>
      <w:proofErr w:type="spellEnd"/>
      <w:r w:rsidRPr="009E25E0">
        <w:rPr>
          <w:rFonts w:ascii="Times New Roman" w:hAnsi="Times New Roman" w:cs="Times New Roman"/>
          <w:bCs/>
          <w:sz w:val="28"/>
          <w:szCs w:val="28"/>
        </w:rPr>
        <w:t xml:space="preserve"> район» Белгородской области, утвержденные решением земского собрания </w:t>
      </w:r>
      <w:r w:rsidR="00522CAA">
        <w:rPr>
          <w:rFonts w:ascii="Times New Roman" w:hAnsi="Times New Roman" w:cs="Times New Roman"/>
          <w:bCs/>
          <w:sz w:val="28"/>
          <w:szCs w:val="28"/>
        </w:rPr>
        <w:t>Мелиховского</w:t>
      </w:r>
      <w:r w:rsidRPr="009E25E0">
        <w:rPr>
          <w:rFonts w:ascii="Times New Roman" w:hAnsi="Times New Roman" w:cs="Times New Roman"/>
          <w:bCs/>
          <w:sz w:val="28"/>
          <w:szCs w:val="28"/>
        </w:rPr>
        <w:t xml:space="preserve"> сельского поселения от </w:t>
      </w:r>
      <w:r w:rsidR="00522CAA">
        <w:rPr>
          <w:rFonts w:ascii="Times New Roman" w:hAnsi="Times New Roman" w:cs="Times New Roman"/>
          <w:bCs/>
          <w:sz w:val="28"/>
          <w:szCs w:val="28"/>
        </w:rPr>
        <w:t>25 октября 2019</w:t>
      </w:r>
      <w:r w:rsidRPr="009E25E0">
        <w:rPr>
          <w:rFonts w:ascii="Times New Roman" w:hAnsi="Times New Roman" w:cs="Times New Roman"/>
          <w:bCs/>
          <w:sz w:val="28"/>
          <w:szCs w:val="28"/>
        </w:rPr>
        <w:t xml:space="preserve"> года № </w:t>
      </w:r>
      <w:r w:rsidR="00522CAA">
        <w:rPr>
          <w:rFonts w:ascii="Times New Roman" w:hAnsi="Times New Roman" w:cs="Times New Roman"/>
          <w:bCs/>
          <w:sz w:val="28"/>
          <w:szCs w:val="28"/>
        </w:rPr>
        <w:t>57</w:t>
      </w:r>
      <w:r w:rsidRPr="009E25E0">
        <w:rPr>
          <w:rFonts w:ascii="Times New Roman" w:hAnsi="Times New Roman" w:cs="Times New Roman"/>
          <w:bCs/>
          <w:sz w:val="28"/>
          <w:szCs w:val="28"/>
        </w:rPr>
        <w:t xml:space="preserve"> следующие изменения: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1.1. Раздел </w:t>
      </w:r>
      <w:r>
        <w:rPr>
          <w:rFonts w:ascii="Times New Roman" w:hAnsi="Times New Roman" w:cs="Times New Roman"/>
          <w:bCs/>
          <w:sz w:val="28"/>
          <w:szCs w:val="28"/>
          <w:lang w:val="en-US"/>
        </w:rPr>
        <w:t>II</w:t>
      </w:r>
      <w:r>
        <w:rPr>
          <w:rFonts w:ascii="Times New Roman" w:hAnsi="Times New Roman" w:cs="Times New Roman"/>
          <w:bCs/>
          <w:sz w:val="28"/>
          <w:szCs w:val="28"/>
        </w:rPr>
        <w:t>, главу 4, дополнить подпунктом 4.8. следующего содержания: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 освещение прилегающей территории объектов.</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4.8.1. При эксплуатации объектов в вечерне-ночное время основными задачами являются: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создание ровня освещенности, </w:t>
      </w:r>
      <w:proofErr w:type="gramStart"/>
      <w:r>
        <w:rPr>
          <w:rFonts w:ascii="Times New Roman" w:hAnsi="Times New Roman" w:cs="Times New Roman"/>
          <w:bCs/>
          <w:sz w:val="28"/>
          <w:szCs w:val="28"/>
        </w:rPr>
        <w:t>необходимого</w:t>
      </w:r>
      <w:proofErr w:type="gramEnd"/>
      <w:r>
        <w:rPr>
          <w:rFonts w:ascii="Times New Roman" w:hAnsi="Times New Roman" w:cs="Times New Roman"/>
          <w:bCs/>
          <w:sz w:val="28"/>
          <w:szCs w:val="28"/>
        </w:rPr>
        <w:t xml:space="preserve"> для общей ориентации в пространстве (общий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обеспечение безопасности (охранный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улучшение архитектурно-художественных каче</w:t>
      </w:r>
      <w:proofErr w:type="gramStart"/>
      <w:r>
        <w:rPr>
          <w:rFonts w:ascii="Times New Roman" w:hAnsi="Times New Roman" w:cs="Times New Roman"/>
          <w:bCs/>
          <w:sz w:val="28"/>
          <w:szCs w:val="28"/>
        </w:rPr>
        <w:t>ств ср</w:t>
      </w:r>
      <w:proofErr w:type="gramEnd"/>
      <w:r>
        <w:rPr>
          <w:rFonts w:ascii="Times New Roman" w:hAnsi="Times New Roman" w:cs="Times New Roman"/>
          <w:bCs/>
          <w:sz w:val="28"/>
          <w:szCs w:val="28"/>
        </w:rPr>
        <w:t>еды в вечерне-ночное время;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гармоничная интеграция облика здания с окружающим пространством с учетом единой световой среды;</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д</w:t>
      </w:r>
      <w:r w:rsidRPr="00CA4449">
        <w:rPr>
          <w:rFonts w:ascii="Times New Roman" w:eastAsia="Calibri" w:hAnsi="Times New Roman" w:cs="Times New Roman"/>
          <w:bCs/>
          <w:sz w:val="28"/>
          <w:szCs w:val="28"/>
          <w:lang w:eastAsia="en-US"/>
        </w:rPr>
        <w:t>екоративно-художественное оформление, создание единого стиля архитектурного комплекса (ландшафтное освещение);</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w:t>
      </w:r>
      <w:r w:rsidRPr="00CA4449">
        <w:rPr>
          <w:rFonts w:ascii="Times New Roman" w:eastAsia="Calibri" w:hAnsi="Times New Roman" w:cs="Times New Roman"/>
          <w:bCs/>
          <w:sz w:val="28"/>
          <w:szCs w:val="28"/>
          <w:lang w:eastAsia="en-US"/>
        </w:rPr>
        <w:t>оддержание имиджа объекта.</w:t>
      </w:r>
    </w:p>
    <w:p w:rsidR="00322269" w:rsidRDefault="00322269" w:rsidP="00322269">
      <w:pPr>
        <w:spacing w:after="0" w:line="240" w:lineRule="auto"/>
        <w:ind w:firstLine="709"/>
        <w:jc w:val="both"/>
        <w:rPr>
          <w:rFonts w:ascii="Times New Roman" w:hAnsi="Times New Roman" w:cs="Times New Roman"/>
          <w:bCs/>
          <w:sz w:val="28"/>
          <w:szCs w:val="28"/>
        </w:rPr>
      </w:pPr>
      <w:r w:rsidRPr="00CA4449">
        <w:rPr>
          <w:rFonts w:ascii="Times New Roman" w:eastAsia="Calibri" w:hAnsi="Times New Roman" w:cs="Times New Roman"/>
          <w:bCs/>
          <w:sz w:val="28"/>
          <w:szCs w:val="28"/>
          <w:lang w:eastAsia="en-US"/>
        </w:rPr>
        <w:t>4.8.2. К наружному освещению прилегающей территории относится:</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hAnsi="Times New Roman" w:cs="Times New Roman"/>
          <w:bCs/>
          <w:sz w:val="28"/>
          <w:szCs w:val="28"/>
        </w:rPr>
        <w:t>- о</w:t>
      </w:r>
      <w:r w:rsidRPr="00CA4449">
        <w:rPr>
          <w:rFonts w:ascii="Times New Roman" w:eastAsia="Calibri" w:hAnsi="Times New Roman" w:cs="Times New Roman"/>
          <w:bCs/>
          <w:sz w:val="28"/>
          <w:szCs w:val="28"/>
          <w:lang w:eastAsia="en-US"/>
        </w:rPr>
        <w:t>бщее освещение территории</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о</w:t>
      </w:r>
      <w:r w:rsidRPr="00CA4449">
        <w:rPr>
          <w:rFonts w:ascii="Times New Roman" w:eastAsia="Calibri" w:hAnsi="Times New Roman" w:cs="Times New Roman"/>
          <w:bCs/>
          <w:sz w:val="28"/>
          <w:szCs w:val="28"/>
          <w:lang w:eastAsia="en-US"/>
        </w:rPr>
        <w:t>хранное освещение (дежурное и дополнительное)</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м</w:t>
      </w:r>
      <w:r w:rsidRPr="00CA4449">
        <w:rPr>
          <w:rFonts w:ascii="Times New Roman" w:eastAsia="Calibri" w:hAnsi="Times New Roman" w:cs="Times New Roman"/>
          <w:bCs/>
          <w:sz w:val="28"/>
          <w:szCs w:val="28"/>
          <w:lang w:eastAsia="en-US"/>
        </w:rPr>
        <w:t>аркировочное освещение подъездных путей и парковок</w:t>
      </w:r>
      <w:r>
        <w:rPr>
          <w:rFonts w:ascii="Times New Roman" w:eastAsia="Calibri" w:hAnsi="Times New Roman" w:cs="Times New Roman"/>
          <w:bCs/>
          <w:sz w:val="28"/>
          <w:szCs w:val="28"/>
          <w:lang w:eastAsia="en-US"/>
        </w:rPr>
        <w:t>;</w:t>
      </w:r>
    </w:p>
    <w:p w:rsidR="00322269" w:rsidRPr="00CA444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д</w:t>
      </w:r>
      <w:r w:rsidRPr="00CA4449">
        <w:rPr>
          <w:rFonts w:ascii="Times New Roman" w:eastAsia="Calibri" w:hAnsi="Times New Roman" w:cs="Times New Roman"/>
          <w:bCs/>
          <w:sz w:val="28"/>
          <w:szCs w:val="28"/>
          <w:lang w:eastAsia="en-US"/>
        </w:rPr>
        <w:t>екоративное ландшафтное освещение</w:t>
      </w:r>
      <w:r>
        <w:rPr>
          <w:rFonts w:ascii="Times New Roman" w:eastAsia="Calibri" w:hAnsi="Times New Roman" w:cs="Times New Roman"/>
          <w:bCs/>
          <w:sz w:val="28"/>
          <w:szCs w:val="28"/>
          <w:lang w:eastAsia="en-US"/>
        </w:rPr>
        <w:t>.</w:t>
      </w:r>
    </w:p>
    <w:p w:rsidR="00322269" w:rsidRPr="00F85CB0" w:rsidRDefault="00322269" w:rsidP="00322269">
      <w:pPr>
        <w:autoSpaceDE w:val="0"/>
        <w:autoSpaceDN w:val="0"/>
        <w:adjustRightInd w:val="0"/>
        <w:spacing w:after="0" w:line="240" w:lineRule="auto"/>
        <w:ind w:firstLine="708"/>
        <w:jc w:val="both"/>
        <w:rPr>
          <w:rFonts w:ascii="Times New Roman" w:eastAsia="Calibri" w:hAnsi="Times New Roman" w:cs="Times New Roman"/>
          <w:bCs/>
          <w:sz w:val="28"/>
          <w:szCs w:val="28"/>
          <w:lang w:eastAsia="en-US"/>
        </w:rPr>
      </w:pPr>
      <w:r w:rsidRPr="00F85CB0">
        <w:rPr>
          <w:rFonts w:ascii="Times New Roman" w:eastAsia="Calibri" w:hAnsi="Times New Roman" w:cs="Times New Roman"/>
          <w:bCs/>
          <w:sz w:val="28"/>
          <w:szCs w:val="28"/>
          <w:lang w:eastAsia="en-US"/>
        </w:rPr>
        <w:t>4.8.3. Нормы освещенности прилегающей территории приним</w:t>
      </w:r>
      <w:r>
        <w:rPr>
          <w:rFonts w:ascii="Times New Roman" w:eastAsia="Calibri" w:hAnsi="Times New Roman" w:cs="Times New Roman"/>
          <w:bCs/>
          <w:sz w:val="28"/>
          <w:szCs w:val="28"/>
          <w:lang w:eastAsia="en-US"/>
        </w:rPr>
        <w:t>ать в соответствии с таблицей 1.»</w:t>
      </w:r>
    </w:p>
    <w:p w:rsidR="00322269" w:rsidRPr="00CA4449" w:rsidRDefault="00322269" w:rsidP="00322269">
      <w:pPr>
        <w:autoSpaceDE w:val="0"/>
        <w:autoSpaceDN w:val="0"/>
        <w:adjustRightInd w:val="0"/>
        <w:spacing w:after="0" w:line="240" w:lineRule="auto"/>
        <w:jc w:val="right"/>
        <w:rPr>
          <w:rFonts w:ascii="Times New Roman" w:eastAsia="Calibri" w:hAnsi="Times New Roman" w:cs="Times New Roman"/>
          <w:bCs/>
          <w:sz w:val="28"/>
          <w:szCs w:val="28"/>
          <w:lang w:eastAsia="en-US"/>
        </w:rPr>
      </w:pPr>
      <w:r w:rsidRPr="00CA4449">
        <w:rPr>
          <w:rFonts w:ascii="Times New Roman" w:eastAsia="Calibri" w:hAnsi="Times New Roman" w:cs="Times New Roman"/>
          <w:bCs/>
          <w:sz w:val="28"/>
          <w:szCs w:val="28"/>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28"/>
        <w:gridCol w:w="4716"/>
      </w:tblGrid>
      <w:tr w:rsidR="00322269" w:rsidRPr="00CA4449" w:rsidTr="0094536F">
        <w:trPr>
          <w:trHeight w:val="454"/>
        </w:trPr>
        <w:tc>
          <w:tcPr>
            <w:tcW w:w="4876" w:type="dxa"/>
            <w:tcMar>
              <w:top w:w="45" w:type="dxa"/>
              <w:left w:w="45" w:type="dxa"/>
              <w:bottom w:w="45" w:type="dxa"/>
              <w:right w:w="45" w:type="dxa"/>
            </w:tcMar>
            <w:vAlign w:val="center"/>
            <w:hideMark/>
          </w:tcPr>
          <w:p w:rsidR="00322269" w:rsidRPr="00F85CB0" w:rsidRDefault="00322269" w:rsidP="0094536F">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Территория</w:t>
            </w:r>
          </w:p>
        </w:tc>
        <w:tc>
          <w:tcPr>
            <w:tcW w:w="4876" w:type="dxa"/>
            <w:tcMar>
              <w:top w:w="45" w:type="dxa"/>
              <w:left w:w="45" w:type="dxa"/>
              <w:bottom w:w="45" w:type="dxa"/>
              <w:right w:w="45" w:type="dxa"/>
            </w:tcMar>
            <w:vAlign w:val="center"/>
            <w:hideMark/>
          </w:tcPr>
          <w:p w:rsidR="00322269" w:rsidRPr="00F85CB0" w:rsidRDefault="00322269" w:rsidP="0094536F">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Минимальный уровень освещенности, лк</w:t>
            </w:r>
          </w:p>
        </w:tc>
      </w:tr>
      <w:tr w:rsidR="00322269" w:rsidRPr="00CA4449" w:rsidTr="0094536F">
        <w:trPr>
          <w:trHeight w:val="454"/>
        </w:trPr>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Въезд на </w:t>
            </w:r>
            <w:r w:rsidRPr="00CA4449">
              <w:rPr>
                <w:rFonts w:ascii="Times New Roman" w:hAnsi="Times New Roman" w:cs="Times New Roman"/>
                <w:sz w:val="28"/>
                <w:szCs w:val="28"/>
              </w:rPr>
              <w:t>территорию</w:t>
            </w:r>
          </w:p>
        </w:tc>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6</w:t>
            </w:r>
          </w:p>
        </w:tc>
      </w:tr>
      <w:tr w:rsidR="00322269" w:rsidRPr="00CA4449" w:rsidTr="0094536F">
        <w:trPr>
          <w:trHeight w:val="454"/>
        </w:trPr>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Открытые парковки, подъездные пути</w:t>
            </w:r>
          </w:p>
        </w:tc>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94536F">
        <w:trPr>
          <w:trHeight w:val="454"/>
        </w:trPr>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Проходы к </w:t>
            </w:r>
            <w:r w:rsidRPr="00CA4449">
              <w:rPr>
                <w:rFonts w:ascii="Times New Roman" w:hAnsi="Times New Roman" w:cs="Times New Roman"/>
                <w:sz w:val="28"/>
                <w:szCs w:val="28"/>
              </w:rPr>
              <w:t>отдельным корпусам</w:t>
            </w:r>
          </w:p>
        </w:tc>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94536F">
        <w:trPr>
          <w:trHeight w:val="454"/>
        </w:trPr>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2</w:t>
            </w:r>
          </w:p>
        </w:tc>
      </w:tr>
      <w:tr w:rsidR="00322269" w:rsidRPr="00CA4449" w:rsidTr="0094536F">
        <w:trPr>
          <w:trHeight w:val="454"/>
        </w:trPr>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Зоны отдыха и </w:t>
            </w:r>
            <w:r w:rsidRPr="00CA4449">
              <w:rPr>
                <w:rFonts w:ascii="Times New Roman" w:hAnsi="Times New Roman" w:cs="Times New Roman"/>
                <w:sz w:val="28"/>
                <w:szCs w:val="28"/>
              </w:rPr>
              <w:t>культурно-массового обслуживания</w:t>
            </w:r>
          </w:p>
        </w:tc>
        <w:tc>
          <w:tcPr>
            <w:tcW w:w="4876" w:type="dxa"/>
            <w:shd w:val="clear" w:color="auto" w:fill="auto"/>
            <w:tcMar>
              <w:top w:w="45" w:type="dxa"/>
              <w:left w:w="45" w:type="dxa"/>
              <w:bottom w:w="45" w:type="dxa"/>
              <w:right w:w="45" w:type="dxa"/>
            </w:tcMar>
            <w:hideMark/>
          </w:tcPr>
          <w:p w:rsidR="00322269" w:rsidRPr="00CA4449" w:rsidRDefault="00322269" w:rsidP="0094536F">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10</w:t>
            </w:r>
          </w:p>
        </w:tc>
      </w:tr>
    </w:tbl>
    <w:p w:rsidR="00322269" w:rsidRDefault="00322269" w:rsidP="00322269">
      <w:pPr>
        <w:spacing w:after="0" w:line="240" w:lineRule="auto"/>
        <w:ind w:firstLine="709"/>
        <w:jc w:val="both"/>
        <w:rPr>
          <w:rFonts w:ascii="Times New Roman" w:hAnsi="Times New Roman" w:cs="Times New Roman"/>
          <w:bCs/>
          <w:sz w:val="28"/>
          <w:szCs w:val="28"/>
        </w:rPr>
      </w:pP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1.2. Раздел </w:t>
      </w:r>
      <w:r>
        <w:rPr>
          <w:rFonts w:ascii="Times New Roman" w:hAnsi="Times New Roman" w:cs="Times New Roman"/>
          <w:bCs/>
          <w:sz w:val="28"/>
          <w:szCs w:val="28"/>
          <w:lang w:val="en-US"/>
        </w:rPr>
        <w:t>II</w:t>
      </w:r>
      <w:r>
        <w:rPr>
          <w:rFonts w:ascii="Times New Roman" w:hAnsi="Times New Roman" w:cs="Times New Roman"/>
          <w:bCs/>
          <w:sz w:val="28"/>
          <w:szCs w:val="28"/>
        </w:rPr>
        <w:t xml:space="preserve"> Правил благоустройства территории </w:t>
      </w:r>
      <w:r w:rsidR="00522CAA">
        <w:rPr>
          <w:rFonts w:ascii="Times New Roman" w:hAnsi="Times New Roman" w:cs="Times New Roman"/>
          <w:bCs/>
          <w:sz w:val="28"/>
          <w:szCs w:val="28"/>
        </w:rPr>
        <w:t>Мелиховского</w:t>
      </w:r>
      <w:r>
        <w:rPr>
          <w:rFonts w:ascii="Times New Roman" w:hAnsi="Times New Roman" w:cs="Times New Roman"/>
          <w:bCs/>
          <w:sz w:val="28"/>
          <w:szCs w:val="28"/>
        </w:rPr>
        <w:t xml:space="preserve"> сельского поселения муниципального района «</w:t>
      </w:r>
      <w:proofErr w:type="spellStart"/>
      <w:r>
        <w:rPr>
          <w:rFonts w:ascii="Times New Roman" w:hAnsi="Times New Roman" w:cs="Times New Roman"/>
          <w:bCs/>
          <w:sz w:val="28"/>
          <w:szCs w:val="28"/>
        </w:rPr>
        <w:t>Корочанский</w:t>
      </w:r>
      <w:proofErr w:type="spellEnd"/>
      <w:r>
        <w:rPr>
          <w:rFonts w:ascii="Times New Roman" w:hAnsi="Times New Roman" w:cs="Times New Roman"/>
          <w:bCs/>
          <w:sz w:val="28"/>
          <w:szCs w:val="28"/>
        </w:rPr>
        <w:t xml:space="preserve"> район» дополнить главой 16 следующего содержания: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F85CB0">
        <w:rPr>
          <w:rFonts w:ascii="Times New Roman" w:hAnsi="Times New Roman" w:cs="Times New Roman"/>
          <w:bCs/>
          <w:sz w:val="28"/>
          <w:szCs w:val="28"/>
        </w:rPr>
        <w:t>Глава 16. Размещение и содержание информационных конструкций на территории муниципальных образований.</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16.1.</w:t>
      </w:r>
      <w:r w:rsidRPr="00F85CB0">
        <w:rPr>
          <w:rFonts w:ascii="Times New Roman" w:hAnsi="Times New Roman" w:cs="Times New Roman"/>
          <w:sz w:val="28"/>
          <w:szCs w:val="28"/>
        </w:rPr>
        <w:t xml:space="preserve"> Основные понятия.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F85CB0">
        <w:rPr>
          <w:rFonts w:ascii="Times New Roman" w:hAnsi="Times New Roman" w:cs="Times New Roman"/>
          <w:sz w:val="28"/>
          <w:szCs w:val="28"/>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322269" w:rsidRPr="00F85CB0" w:rsidRDefault="00322269" w:rsidP="00322269">
      <w:pPr>
        <w:spacing w:after="0" w:line="240" w:lineRule="auto"/>
        <w:ind w:firstLine="709"/>
        <w:jc w:val="both"/>
        <w:rPr>
          <w:rFonts w:ascii="Times New Roman" w:hAnsi="Times New Roman" w:cs="Times New Roman"/>
          <w:sz w:val="28"/>
          <w:szCs w:val="28"/>
        </w:rPr>
      </w:pPr>
      <w:proofErr w:type="gramStart"/>
      <w:r w:rsidRPr="00F85CB0">
        <w:rPr>
          <w:rFonts w:ascii="Times New Roman" w:hAnsi="Times New Roman" w:cs="Times New Roman"/>
          <w:sz w:val="28"/>
          <w:szCs w:val="28"/>
        </w:rPr>
        <w:t xml:space="preserve">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w:t>
      </w:r>
      <w:r w:rsidRPr="00F85CB0">
        <w:rPr>
          <w:rFonts w:ascii="Times New Roman" w:hAnsi="Times New Roman" w:cs="Times New Roman"/>
          <w:sz w:val="28"/>
          <w:szCs w:val="28"/>
        </w:rPr>
        <w:lastRenderedPageBreak/>
        <w:t>(фирменное наименование, коммерческое</w:t>
      </w:r>
      <w:proofErr w:type="gramEnd"/>
      <w:r w:rsidRPr="00F85CB0">
        <w:rPr>
          <w:rFonts w:ascii="Times New Roman" w:hAnsi="Times New Roman" w:cs="Times New Roman"/>
          <w:sz w:val="28"/>
          <w:szCs w:val="28"/>
        </w:rPr>
        <w:t xml:space="preserve">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Информационная конструкция - это элемент благоустройства, выполняющий функцию информирования населения и соответствующий требованиям настоящей Главы.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Информационный стенд – информационная конструкция, размещаемая</w:t>
      </w:r>
      <w:r>
        <w:rPr>
          <w:rFonts w:ascii="Times New Roman" w:hAnsi="Times New Roman" w:cs="Times New Roman"/>
          <w:sz w:val="28"/>
          <w:szCs w:val="28"/>
        </w:rPr>
        <w:t xml:space="preserve"> в </w:t>
      </w:r>
      <w:r w:rsidRPr="00B638B9">
        <w:rPr>
          <w:rFonts w:ascii="Times New Roman" w:hAnsi="Times New Roman" w:cs="Times New Roman"/>
          <w:sz w:val="28"/>
          <w:szCs w:val="28"/>
        </w:rPr>
        <w:t>подъезде и (или) на внешних поверхностях многоквартирного дома, жилого</w:t>
      </w:r>
      <w:r>
        <w:rPr>
          <w:rFonts w:ascii="Times New Roman" w:hAnsi="Times New Roman" w:cs="Times New Roman"/>
          <w:sz w:val="28"/>
          <w:szCs w:val="28"/>
        </w:rPr>
        <w:t xml:space="preserve"> </w:t>
      </w:r>
      <w:r w:rsidRPr="00B638B9">
        <w:rPr>
          <w:rFonts w:ascii="Times New Roman" w:hAnsi="Times New Roman" w:cs="Times New Roman"/>
          <w:sz w:val="28"/>
          <w:szCs w:val="28"/>
        </w:rPr>
        <w:t>дома, предназначенная для информирования населения по вопросам</w:t>
      </w:r>
      <w:r>
        <w:rPr>
          <w:rFonts w:ascii="Times New Roman" w:hAnsi="Times New Roman" w:cs="Times New Roman"/>
          <w:sz w:val="28"/>
          <w:szCs w:val="28"/>
        </w:rPr>
        <w:t xml:space="preserve"> </w:t>
      </w:r>
      <w:r w:rsidRPr="00B638B9">
        <w:rPr>
          <w:rFonts w:ascii="Times New Roman" w:hAnsi="Times New Roman" w:cs="Times New Roman"/>
          <w:sz w:val="28"/>
          <w:szCs w:val="28"/>
        </w:rPr>
        <w:t>указанным в п. 6.13. настоящих Правил, в виде информационной доски</w:t>
      </w:r>
      <w:r>
        <w:rPr>
          <w:rFonts w:ascii="Times New Roman" w:hAnsi="Times New Roman" w:cs="Times New Roman"/>
          <w:sz w:val="28"/>
          <w:szCs w:val="28"/>
        </w:rPr>
        <w:t>.</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 xml:space="preserve">Карниз </w:t>
      </w:r>
      <w:r w:rsidRPr="00B638B9">
        <w:rPr>
          <w:rFonts w:ascii="Times New Roman" w:hAnsi="Times New Roman" w:cs="Times New Roman"/>
          <w:sz w:val="28"/>
          <w:szCs w:val="28"/>
        </w:rPr>
        <w:t>– горизонтальный выступ на стене, поддерживающий крышу здания и защищающий стены от осадков.</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Козырек – навесная конструкция над входами и окнами зданий, строений, сооружений.</w:t>
      </w:r>
      <w:r w:rsidRPr="00B638B9">
        <w:rPr>
          <w:rFonts w:ascii="Times New Roman" w:hAnsi="Times New Roman" w:cs="Times New Roman"/>
          <w:bCs/>
          <w:sz w:val="28"/>
          <w:szCs w:val="28"/>
        </w:rPr>
        <w:t xml:space="preserve"> </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bCs/>
          <w:sz w:val="28"/>
          <w:szCs w:val="28"/>
        </w:rPr>
        <w:t xml:space="preserve">Маркиза </w:t>
      </w:r>
      <w:r w:rsidRPr="00B638B9">
        <w:rPr>
          <w:rFonts w:ascii="Times New Roman" w:hAnsi="Times New Roman" w:cs="Times New Roman"/>
          <w:sz w:val="28"/>
          <w:szCs w:val="28"/>
        </w:rPr>
        <w:t>-  наружный холщевый навес над окнами для защиты от солнца либо железный или стеклянный навес над входом в здание, строение, сооружение.</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Меню – вывеска, содержащая сведения об ассортименте блюд, напитков и иных продуктов 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B638B9">
        <w:rPr>
          <w:rFonts w:ascii="Times New Roman" w:hAnsi="Times New Roman" w:cs="Times New Roman"/>
          <w:sz w:val="28"/>
          <w:szCs w:val="28"/>
        </w:rPr>
        <w:t xml:space="preserve">Табличка – информационная конструкция, размещаемая во исполнение требований статьи 9 Закона Российской Федерации от 7 февраля 1992 г. </w:t>
      </w:r>
      <w:r w:rsidR="009F7F38" w:rsidRPr="009F7F38">
        <w:rPr>
          <w:rFonts w:ascii="Times New Roman" w:hAnsi="Times New Roman" w:cs="Times New Roman"/>
          <w:sz w:val="28"/>
          <w:szCs w:val="28"/>
        </w:rPr>
        <w:br/>
      </w:r>
      <w:r w:rsidRPr="00B638B9">
        <w:rPr>
          <w:rFonts w:ascii="Times New Roman" w:hAnsi="Times New Roman" w:cs="Times New Roman"/>
          <w:sz w:val="28"/>
          <w:szCs w:val="28"/>
        </w:rPr>
        <w:t>№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режиме</w:t>
      </w:r>
      <w:proofErr w:type="gramEnd"/>
      <w:r w:rsidRPr="00B638B9">
        <w:rPr>
          <w:rFonts w:ascii="Times New Roman" w:hAnsi="Times New Roman" w:cs="Times New Roman"/>
          <w:sz w:val="28"/>
          <w:szCs w:val="28"/>
        </w:rPr>
        <w:t xml:space="preserve"> работы организации или индивидуального предпринимателя.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Фронтон - завершение фасада здания, портика, колоннады, ограниченное двумя скатами крыши по бокам и карнизом у основания.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 Виды и типы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638B9">
        <w:rPr>
          <w:rFonts w:ascii="Times New Roman" w:hAnsi="Times New Roman" w:cs="Times New Roman"/>
          <w:sz w:val="28"/>
          <w:szCs w:val="28"/>
        </w:rPr>
        <w:t>6.2.1. Указатели. Типы указателей: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lastRenderedPageBreak/>
        <w:t>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значения, указатели номеров домов (далее – указатели наименования элементов уличной системы);</w:t>
      </w:r>
      <w:proofErr w:type="gramEnd"/>
    </w:p>
    <w:p w:rsidR="00322269" w:rsidRPr="009F7F38"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2)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r w:rsidR="009F7F38">
        <w:rPr>
          <w:rFonts w:ascii="Times New Roman" w:hAnsi="Times New Roman" w:cs="Times New Roman"/>
          <w:sz w:val="28"/>
          <w:szCs w:val="28"/>
        </w:rPr>
        <w:t>;</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16.2.2. Вывески. Типы вывесок:</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2) консольные вывески (информационное поле расположено перпендикулярно поверхности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3) </w:t>
      </w:r>
      <w:proofErr w:type="spellStart"/>
      <w:r w:rsidRPr="00B638B9">
        <w:rPr>
          <w:rFonts w:ascii="Times New Roman" w:hAnsi="Times New Roman" w:cs="Times New Roman"/>
          <w:sz w:val="28"/>
          <w:szCs w:val="28"/>
        </w:rPr>
        <w:t>крышные</w:t>
      </w:r>
      <w:proofErr w:type="spellEnd"/>
      <w:r w:rsidRPr="00B638B9">
        <w:rPr>
          <w:rFonts w:ascii="Times New Roman" w:hAnsi="Times New Roman" w:cs="Times New Roman"/>
          <w:sz w:val="28"/>
          <w:szCs w:val="28"/>
        </w:rPr>
        <w:t xml:space="preserve"> вывески (информационное поле расположено над карнизом здания, строения, сооружения на уровне кровли);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4) витринные вывески (носители информации расположены в витрине на внешней и (или) с внутренней стороны остекления витрины);</w:t>
      </w:r>
      <w:proofErr w:type="gramEnd"/>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5) подвесные вывески (конструкция вывески размещается в пешеходном галерейном пространстве зданий, строений, сооружений) (рис 1);</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 уникальные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7) меню;</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8) отдельно стоящие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6.2.3. Таблички.</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6.2.4. Информационные стенды.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
          <w:sz w:val="28"/>
          <w:szCs w:val="28"/>
        </w:rPr>
        <w:t>16.3. Общие положения.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16.3.1. При формировании архитектурно-</w:t>
      </w:r>
      <w:proofErr w:type="gramStart"/>
      <w:r w:rsidRPr="00B638B9">
        <w:rPr>
          <w:rFonts w:ascii="Times New Roman" w:hAnsi="Times New Roman" w:cs="Times New Roman"/>
          <w:sz w:val="28"/>
          <w:szCs w:val="28"/>
        </w:rPr>
        <w:t>градостроительного решения</w:t>
      </w:r>
      <w:proofErr w:type="gramEnd"/>
      <w:r w:rsidRPr="00B638B9">
        <w:rPr>
          <w:rFonts w:ascii="Times New Roman" w:hAnsi="Times New Roman" w:cs="Times New Roman"/>
          <w:sz w:val="28"/>
          <w:szCs w:val="28"/>
        </w:rPr>
        <w:t xml:space="preserve">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16.3.2. Информационные конструкции должны соответствовать стилистическим и эстетическим характеристикам объекта, на котором они размещаются.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lastRenderedPageBreak/>
        <w:t>16.3.3.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w:t>
      </w:r>
      <w:r w:rsidRPr="004370E2">
        <w:rPr>
          <w:rFonts w:ascii="Times New Roman" w:hAnsi="Times New Roman" w:cs="Times New Roman"/>
          <w:color w:val="FF0000"/>
          <w:sz w:val="28"/>
          <w:szCs w:val="28"/>
        </w:rPr>
        <w:t xml:space="preserve"> </w:t>
      </w:r>
      <w:r w:rsidRPr="00B638B9">
        <w:rPr>
          <w:rFonts w:ascii="Times New Roman" w:hAnsi="Times New Roman" w:cs="Times New Roman"/>
          <w:sz w:val="28"/>
          <w:szCs w:val="28"/>
        </w:rPr>
        <w:t>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16.3.5. Требования настоящих Правил в части размещения информационных конструкций, их размеров и иных параметром не распространяются </w:t>
      </w:r>
      <w:proofErr w:type="gramStart"/>
      <w:r w:rsidRPr="00B638B9">
        <w:rPr>
          <w:rFonts w:ascii="Times New Roman" w:hAnsi="Times New Roman" w:cs="Times New Roman"/>
          <w:sz w:val="28"/>
          <w:szCs w:val="28"/>
        </w:rPr>
        <w:t>на</w:t>
      </w:r>
      <w:proofErr w:type="gramEnd"/>
      <w:r w:rsidRPr="00B638B9">
        <w:rPr>
          <w:rFonts w:ascii="Times New Roman" w:hAnsi="Times New Roman" w:cs="Times New Roman"/>
          <w:sz w:val="28"/>
          <w:szCs w:val="28"/>
        </w:rPr>
        <w:t>:</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w:t>
      </w:r>
      <w:r>
        <w:rPr>
          <w:rFonts w:ascii="Times New Roman" w:hAnsi="Times New Roman" w:cs="Times New Roman"/>
          <w:sz w:val="28"/>
          <w:szCs w:val="28"/>
        </w:rPr>
        <w:t>и</w:t>
      </w:r>
      <w:r w:rsidRPr="00B638B9">
        <w:rPr>
          <w:rFonts w:ascii="Times New Roman" w:hAnsi="Times New Roman" w:cs="Times New Roman"/>
          <w:sz w:val="28"/>
          <w:szCs w:val="28"/>
        </w:rPr>
        <w:t xml:space="preserve"> поселени</w:t>
      </w:r>
      <w:r>
        <w:rPr>
          <w:rFonts w:ascii="Times New Roman" w:hAnsi="Times New Roman" w:cs="Times New Roman"/>
          <w:sz w:val="28"/>
          <w:szCs w:val="28"/>
        </w:rPr>
        <w:t>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информационные конструкции, размещенные в соответствии </w:t>
      </w:r>
      <w:proofErr w:type="gramStart"/>
      <w:r w:rsidRPr="00B638B9">
        <w:rPr>
          <w:rFonts w:ascii="Times New Roman" w:hAnsi="Times New Roman" w:cs="Times New Roman"/>
          <w:sz w:val="28"/>
          <w:szCs w:val="28"/>
        </w:rPr>
        <w:t>с</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согласованным</w:t>
      </w:r>
      <w:proofErr w:type="gramEnd"/>
      <w:r w:rsidRPr="00B638B9">
        <w:rPr>
          <w:rFonts w:ascii="Times New Roman" w:hAnsi="Times New Roman" w:cs="Times New Roman"/>
          <w:sz w:val="28"/>
          <w:szCs w:val="28"/>
        </w:rPr>
        <w:t xml:space="preserve"> в установленном порядке </w:t>
      </w:r>
      <w:proofErr w:type="spellStart"/>
      <w:r w:rsidRPr="00B638B9">
        <w:rPr>
          <w:rFonts w:ascii="Times New Roman" w:hAnsi="Times New Roman" w:cs="Times New Roman"/>
          <w:sz w:val="28"/>
          <w:szCs w:val="28"/>
        </w:rPr>
        <w:t>дизайн-проектом</w:t>
      </w:r>
      <w:proofErr w:type="spellEnd"/>
      <w:r w:rsidRPr="00B638B9">
        <w:rPr>
          <w:rFonts w:ascii="Times New Roman" w:hAnsi="Times New Roman" w:cs="Times New Roman"/>
          <w:sz w:val="28"/>
          <w:szCs w:val="28"/>
        </w:rPr>
        <w:t xml:space="preserve"> размещения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16.3.6. Для размещения информационных конструкций требуется разработка и согласование </w:t>
      </w:r>
      <w:proofErr w:type="spellStart"/>
      <w:proofErr w:type="gramStart"/>
      <w:r w:rsidRPr="00B638B9">
        <w:rPr>
          <w:rFonts w:ascii="Times New Roman" w:hAnsi="Times New Roman" w:cs="Times New Roman"/>
          <w:sz w:val="28"/>
          <w:szCs w:val="28"/>
        </w:rPr>
        <w:t>дизайн-проекта</w:t>
      </w:r>
      <w:proofErr w:type="spellEnd"/>
      <w:proofErr w:type="gramEnd"/>
      <w:r w:rsidRPr="00B638B9">
        <w:rPr>
          <w:rFonts w:ascii="Times New Roman" w:hAnsi="Times New Roman" w:cs="Times New Roman"/>
          <w:sz w:val="28"/>
          <w:szCs w:val="28"/>
        </w:rPr>
        <w:t xml:space="preserve"> размещения информационной конструкции в следующих случаях:</w:t>
      </w:r>
    </w:p>
    <w:p w:rsidR="00322269"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2746C">
        <w:rPr>
          <w:rFonts w:ascii="Times New Roman" w:hAnsi="Times New Roman" w:cs="Times New Roman"/>
          <w:sz w:val="28"/>
          <w:szCs w:val="28"/>
        </w:rPr>
        <w:t>размещения подвесных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2746C">
        <w:rPr>
          <w:rFonts w:ascii="Times New Roman" w:hAnsi="Times New Roman" w:cs="Times New Roman"/>
          <w:sz w:val="28"/>
          <w:szCs w:val="28"/>
        </w:rPr>
        <w:t xml:space="preserve">размещения </w:t>
      </w:r>
      <w:proofErr w:type="spellStart"/>
      <w:r w:rsidRPr="00D2746C">
        <w:rPr>
          <w:rFonts w:ascii="Times New Roman" w:hAnsi="Times New Roman" w:cs="Times New Roman"/>
          <w:sz w:val="28"/>
          <w:szCs w:val="28"/>
        </w:rPr>
        <w:t>крышных</w:t>
      </w:r>
      <w:proofErr w:type="spellEnd"/>
      <w:r w:rsidRPr="00D2746C">
        <w:rPr>
          <w:rFonts w:ascii="Times New Roman" w:hAnsi="Times New Roman" w:cs="Times New Roman"/>
          <w:sz w:val="28"/>
          <w:szCs w:val="28"/>
        </w:rPr>
        <w:t xml:space="preserve">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D2746C">
        <w:rPr>
          <w:rFonts w:ascii="Times New Roman" w:hAnsi="Times New Roman" w:cs="Times New Roman"/>
          <w:sz w:val="28"/>
          <w:szCs w:val="28"/>
        </w:rPr>
        <w:t>размещения уникальных вывесок;</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D2746C">
        <w:rPr>
          <w:rFonts w:ascii="Times New Roman" w:hAnsi="Times New Roman" w:cs="Times New Roman"/>
          <w:sz w:val="28"/>
          <w:szCs w:val="28"/>
        </w:rPr>
        <w:t>размещения вывесок на внешних поверхностях торговых, развлекательных центров, кинотеатров, театров, цирков, автозаправочных станций;</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D2746C">
        <w:rPr>
          <w:rFonts w:ascii="Times New Roman" w:hAnsi="Times New Roman" w:cs="Times New Roman"/>
          <w:sz w:val="28"/>
          <w:szCs w:val="28"/>
        </w:rPr>
        <w:t>размещения ценовых табло АЗС за пределами границ земельных участков, занимаемых автозаправочными станциями;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D2746C">
        <w:rPr>
          <w:rFonts w:ascii="Times New Roman" w:hAnsi="Times New Roman" w:cs="Times New Roman"/>
          <w:sz w:val="28"/>
          <w:szCs w:val="28"/>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D2746C">
        <w:rPr>
          <w:rFonts w:ascii="Times New Roman" w:hAnsi="Times New Roman" w:cs="Times New Roman"/>
          <w:sz w:val="28"/>
          <w:szCs w:val="28"/>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16.3.7. Архитектурно-художественные концепции.</w:t>
      </w:r>
    </w:p>
    <w:p w:rsidR="00322269" w:rsidRPr="00D2746C"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В случае утверждения Архитектурно-художественных концепций внешнего облика улиц, маги</w:t>
      </w:r>
      <w:r>
        <w:rPr>
          <w:rFonts w:ascii="Times New Roman" w:hAnsi="Times New Roman" w:cs="Times New Roman"/>
          <w:sz w:val="28"/>
          <w:szCs w:val="28"/>
        </w:rPr>
        <w:t xml:space="preserve">стралей и территорий поселения </w:t>
      </w:r>
      <w:r w:rsidRPr="00D2746C">
        <w:rPr>
          <w:rFonts w:ascii="Times New Roman" w:hAnsi="Times New Roman" w:cs="Times New Roman"/>
          <w:sz w:val="28"/>
          <w:szCs w:val="28"/>
        </w:rPr>
        <w:t xml:space="preserve">(далее - </w:t>
      </w:r>
      <w:r w:rsidRPr="00D2746C">
        <w:rPr>
          <w:rFonts w:ascii="Times New Roman" w:hAnsi="Times New Roman" w:cs="Times New Roman"/>
          <w:sz w:val="28"/>
          <w:szCs w:val="28"/>
        </w:rPr>
        <w:lastRenderedPageBreak/>
        <w:t xml:space="preserve">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в соответствии с которыми размещаются информационные конструкции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16.3.8. В случае утверждения Архитектурно-художественной концепции действие ранее согласованных </w:t>
      </w:r>
      <w:proofErr w:type="spellStart"/>
      <w:proofErr w:type="gramStart"/>
      <w:r w:rsidRPr="00D2746C">
        <w:rPr>
          <w:rFonts w:ascii="Times New Roman" w:hAnsi="Times New Roman" w:cs="Times New Roman"/>
          <w:sz w:val="28"/>
          <w:szCs w:val="28"/>
        </w:rPr>
        <w:t>дизайн-проектов</w:t>
      </w:r>
      <w:proofErr w:type="spellEnd"/>
      <w:proofErr w:type="gramEnd"/>
      <w:r w:rsidRPr="00D2746C">
        <w:rPr>
          <w:rFonts w:ascii="Times New Roman" w:hAnsi="Times New Roman" w:cs="Times New Roman"/>
          <w:sz w:val="28"/>
          <w:szCs w:val="28"/>
        </w:rPr>
        <w:t xml:space="preserve">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w:t>
      </w:r>
      <w:proofErr w:type="spellStart"/>
      <w:proofErr w:type="gramStart"/>
      <w:r w:rsidRPr="00D2746C">
        <w:rPr>
          <w:rFonts w:ascii="Times New Roman" w:hAnsi="Times New Roman" w:cs="Times New Roman"/>
          <w:sz w:val="28"/>
          <w:szCs w:val="28"/>
        </w:rPr>
        <w:t>дизайн-проекта</w:t>
      </w:r>
      <w:proofErr w:type="spellEnd"/>
      <w:proofErr w:type="gramEnd"/>
      <w:r w:rsidRPr="00D2746C">
        <w:rPr>
          <w:rFonts w:ascii="Times New Roman" w:hAnsi="Times New Roman" w:cs="Times New Roman"/>
          <w:sz w:val="28"/>
          <w:szCs w:val="28"/>
        </w:rPr>
        <w:t xml:space="preserve"> размещения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16.3.10. </w:t>
      </w:r>
      <w:proofErr w:type="gramStart"/>
      <w:r w:rsidRPr="00D2746C">
        <w:rPr>
          <w:rFonts w:ascii="Times New Roman" w:hAnsi="Times New Roman" w:cs="Times New Roman"/>
          <w:sz w:val="28"/>
          <w:szCs w:val="28"/>
        </w:rPr>
        <w:t xml:space="preserve">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w:t>
      </w:r>
      <w:proofErr w:type="spellStart"/>
      <w:r w:rsidRPr="00D2746C">
        <w:rPr>
          <w:rFonts w:ascii="Times New Roman" w:hAnsi="Times New Roman" w:cs="Times New Roman"/>
          <w:sz w:val="28"/>
          <w:szCs w:val="28"/>
        </w:rPr>
        <w:t>дизайн-проекты</w:t>
      </w:r>
      <w:proofErr w:type="spellEnd"/>
      <w:r w:rsidRPr="00D2746C">
        <w:rPr>
          <w:rFonts w:ascii="Times New Roman" w:hAnsi="Times New Roman" w:cs="Times New Roman"/>
          <w:sz w:val="28"/>
          <w:szCs w:val="28"/>
        </w:rPr>
        <w:t xml:space="preserve">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roofErr w:type="gramEnd"/>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16.3.11. Не допускается размещение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на ограждающих конструкциях (заборах, шлагбаумах, ограждениях, перилах и т.д.) (</w:t>
      </w:r>
      <w:hyperlink w:anchor="Рис_1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 в виде отдельно стоящих сборно-разборных (складных) конструкций – </w:t>
      </w:r>
      <w:proofErr w:type="spellStart"/>
      <w:r w:rsidRPr="00D2746C">
        <w:rPr>
          <w:rFonts w:ascii="Times New Roman" w:hAnsi="Times New Roman" w:cs="Times New Roman"/>
          <w:sz w:val="28"/>
          <w:szCs w:val="28"/>
        </w:rPr>
        <w:t>штендеров</w:t>
      </w:r>
      <w:proofErr w:type="spellEnd"/>
      <w:r w:rsidRPr="00D2746C">
        <w:rPr>
          <w:rFonts w:ascii="Times New Roman" w:hAnsi="Times New Roman" w:cs="Times New Roman"/>
          <w:sz w:val="28"/>
          <w:szCs w:val="28"/>
        </w:rPr>
        <w:t xml:space="preserve">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на сезонных кафе при стационарных предприятиях общественного питания;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4) в местах, определенных в </w:t>
      </w:r>
      <w:proofErr w:type="gramStart"/>
      <w:r w:rsidRPr="00D2746C">
        <w:rPr>
          <w:rFonts w:ascii="Times New Roman" w:hAnsi="Times New Roman" w:cs="Times New Roman"/>
          <w:sz w:val="28"/>
          <w:szCs w:val="28"/>
        </w:rPr>
        <w:t>согласованном</w:t>
      </w:r>
      <w:proofErr w:type="gramEnd"/>
      <w:r w:rsidRPr="00D2746C">
        <w:rPr>
          <w:rFonts w:ascii="Times New Roman" w:hAnsi="Times New Roman" w:cs="Times New Roman"/>
          <w:sz w:val="28"/>
          <w:szCs w:val="28"/>
        </w:rPr>
        <w:t xml:space="preserve"> </w:t>
      </w:r>
      <w:proofErr w:type="spellStart"/>
      <w:r w:rsidRPr="00D2746C">
        <w:rPr>
          <w:rFonts w:ascii="Times New Roman" w:hAnsi="Times New Roman" w:cs="Times New Roman"/>
          <w:sz w:val="28"/>
          <w:szCs w:val="28"/>
        </w:rPr>
        <w:t>дизайн-проекте</w:t>
      </w:r>
      <w:proofErr w:type="spellEnd"/>
      <w:r w:rsidRPr="00D2746C">
        <w:rPr>
          <w:rFonts w:ascii="Times New Roman" w:hAnsi="Times New Roman" w:cs="Times New Roman"/>
          <w:sz w:val="28"/>
          <w:szCs w:val="28"/>
        </w:rPr>
        <w:t xml:space="preserve"> для размещения рекламных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на внешних поверхностях объектов незавершенного строительства;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6) на маркизах, за исключением случаев, предусмотренных п. 6.4.13 настоящих Правил.</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lastRenderedPageBreak/>
        <w:t xml:space="preserve">16.3.12.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размещение информационных конструкций с использованием подложки;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вертикальный порядок расположения букв на информационном поле информационной</w:t>
      </w:r>
      <w:r w:rsidRPr="00D2746C">
        <w:rPr>
          <w:rFonts w:ascii="Times New Roman" w:hAnsi="Times New Roman" w:cs="Times New Roman"/>
          <w:sz w:val="28"/>
          <w:szCs w:val="28"/>
        </w:rPr>
        <w:tab/>
        <w:t xml:space="preserve"> конструкции (</w:t>
      </w:r>
      <w:hyperlink w:anchor="Рис_17"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4) нарушение требований к месту размещения и размерам информационной конструкции (</w:t>
      </w:r>
      <w:hyperlink w:anchor="Рис_18"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6);</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размещение информационной  конструкции с использованием неоновых светильников, мигающих (мерцающих) элементов (</w:t>
      </w:r>
      <w:hyperlink w:anchor="Рис_19"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7);</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6) размещение</w:t>
      </w:r>
      <w:r w:rsidRPr="00D2746C">
        <w:rPr>
          <w:rFonts w:ascii="Times New Roman" w:hAnsi="Times New Roman" w:cs="Times New Roman"/>
          <w:sz w:val="28"/>
          <w:szCs w:val="28"/>
        </w:rPr>
        <w:t xml:space="preserve"> информационных конструкций одна над другой (</w:t>
      </w:r>
      <w:hyperlink w:anchor="Рис_20"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8);</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7) размещение информационных конструкций на расстоянии ближе, чем 1 метр от мемориальных досок (</w:t>
      </w:r>
      <w:hyperlink w:anchor="Рис_2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9);</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8) перекрытие (закрытие) вывесками указателей наименований улиц и номеров домов (</w:t>
      </w:r>
      <w:hyperlink w:anchor="Рис_22"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10);</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9) размещение информационных конструкций на глухих торцах фасадов (</w:t>
      </w:r>
      <w:hyperlink w:anchor="Рис_2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11);</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10) полное перекрытие (закрытие) информационными конструкциями оконных и дверных проемов, а также витражей и витрин (</w:t>
      </w:r>
      <w:hyperlink w:anchor="Рис_24"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11) размещение информационных конструкций на кровлях лоджий и балконов и (или) на лоджиях и балконах (</w:t>
      </w:r>
      <w:hyperlink w:anchor="Рис_2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12) размещение информационных конструкций выше линии перекрытий между первым и вторым этажами;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13) размещение информационных конструкций непосредственно на козырьках зданий, строений, сооружений;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14) размещение консольных вывесок на расстоянии менее 10 метров друг от друга;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 размещение информационных конструкций с помощью демонстрации </w:t>
      </w:r>
      <w:proofErr w:type="spellStart"/>
      <w:r w:rsidRPr="00D2746C">
        <w:rPr>
          <w:rFonts w:ascii="Times New Roman" w:hAnsi="Times New Roman" w:cs="Times New Roman"/>
          <w:sz w:val="28"/>
          <w:szCs w:val="28"/>
        </w:rPr>
        <w:t>постеров</w:t>
      </w:r>
      <w:proofErr w:type="spellEnd"/>
      <w:r w:rsidRPr="00D2746C">
        <w:rPr>
          <w:rFonts w:ascii="Times New Roman" w:hAnsi="Times New Roman" w:cs="Times New Roman"/>
          <w:sz w:val="28"/>
          <w:szCs w:val="28"/>
        </w:rPr>
        <w:t xml:space="preserve"> на динамических системах смены изображений (</w:t>
      </w:r>
      <w:proofErr w:type="spellStart"/>
      <w:r w:rsidRPr="00D2746C">
        <w:rPr>
          <w:rFonts w:ascii="Times New Roman" w:hAnsi="Times New Roman" w:cs="Times New Roman"/>
          <w:sz w:val="28"/>
          <w:szCs w:val="28"/>
        </w:rPr>
        <w:t>роллерные</w:t>
      </w:r>
      <w:proofErr w:type="spellEnd"/>
      <w:r w:rsidRPr="00D2746C">
        <w:rPr>
          <w:rFonts w:ascii="Times New Roman" w:hAnsi="Times New Roman" w:cs="Times New Roman"/>
          <w:sz w:val="28"/>
          <w:szCs w:val="28"/>
        </w:rPr>
        <w:t xml:space="preserve"> системы, системы поворотных панелей - </w:t>
      </w:r>
      <w:proofErr w:type="spellStart"/>
      <w:r w:rsidRPr="00D2746C">
        <w:rPr>
          <w:rFonts w:ascii="Times New Roman" w:hAnsi="Times New Roman" w:cs="Times New Roman"/>
          <w:sz w:val="28"/>
          <w:szCs w:val="28"/>
        </w:rPr>
        <w:t>призматроны</w:t>
      </w:r>
      <w:proofErr w:type="spellEnd"/>
      <w:r w:rsidRPr="00D2746C">
        <w:rPr>
          <w:rFonts w:ascii="Times New Roman" w:hAnsi="Times New Roman" w:cs="Times New Roman"/>
          <w:sz w:val="28"/>
          <w:szCs w:val="28"/>
        </w:rPr>
        <w:t xml:space="preserve">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w:t>
      </w:r>
      <w:r w:rsidRPr="00D2746C">
        <w:rPr>
          <w:rFonts w:ascii="Times New Roman" w:hAnsi="Times New Roman" w:cs="Times New Roman"/>
          <w:sz w:val="28"/>
          <w:szCs w:val="28"/>
        </w:rPr>
        <w:lastRenderedPageBreak/>
        <w:t>витрины информационных конструкций в виде отдельных букв или декоративных элементов из декоративных пленок);</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18) размещение информационных конструкций с использованием картона, ткани, </w:t>
      </w:r>
      <w:proofErr w:type="spellStart"/>
      <w:r w:rsidRPr="00D2746C">
        <w:rPr>
          <w:rFonts w:ascii="Times New Roman" w:hAnsi="Times New Roman" w:cs="Times New Roman"/>
          <w:sz w:val="28"/>
          <w:szCs w:val="28"/>
        </w:rPr>
        <w:t>баннерной</w:t>
      </w:r>
      <w:proofErr w:type="spellEnd"/>
      <w:r w:rsidRPr="00D2746C">
        <w:rPr>
          <w:rFonts w:ascii="Times New Roman" w:hAnsi="Times New Roman" w:cs="Times New Roman"/>
          <w:sz w:val="28"/>
          <w:szCs w:val="28"/>
        </w:rPr>
        <w:t xml:space="preserve"> ткани (за исключением афиш);</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21) размещение информационных конструкций с использованием световых и </w:t>
      </w:r>
      <w:proofErr w:type="spellStart"/>
      <w:r w:rsidRPr="00D2746C">
        <w:rPr>
          <w:rFonts w:ascii="Times New Roman" w:hAnsi="Times New Roman" w:cs="Times New Roman"/>
          <w:sz w:val="28"/>
          <w:szCs w:val="28"/>
        </w:rPr>
        <w:t>несветовых</w:t>
      </w:r>
      <w:proofErr w:type="spellEnd"/>
      <w:r w:rsidRPr="00D2746C">
        <w:rPr>
          <w:rFonts w:ascii="Times New Roman" w:hAnsi="Times New Roman" w:cs="Times New Roman"/>
          <w:sz w:val="28"/>
          <w:szCs w:val="28"/>
        </w:rPr>
        <w:t xml:space="preserve"> коробов.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 Общие требования к вывескам и их размещению.</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b/>
          <w:sz w:val="28"/>
          <w:szCs w:val="28"/>
        </w:rPr>
      </w:pPr>
      <w:r w:rsidRPr="00D2746C">
        <w:rPr>
          <w:rFonts w:ascii="Times New Roman" w:hAnsi="Times New Roman" w:cs="Times New Roman"/>
          <w:sz w:val="28"/>
          <w:szCs w:val="28"/>
        </w:rPr>
        <w:t>16.4.1. Вывески могут состоять из следующих элементов: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информационное поле (текстовая часть) - буквы, буквенные символы, аббревиатура, цифры;</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декоративно-художественные элементы - логотипы, знаки и т.д.;</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элементы крепления (</w:t>
      </w:r>
      <w:hyperlink w:anchor="Рис_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16.2.2 настоящих Правил (за исключением случаев, предусмотренных настоящими Правилами).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16.4.3. Настенные, витринные, </w:t>
      </w:r>
      <w:proofErr w:type="spellStart"/>
      <w:r w:rsidRPr="00D2746C">
        <w:rPr>
          <w:rFonts w:ascii="Times New Roman" w:hAnsi="Times New Roman" w:cs="Times New Roman"/>
          <w:sz w:val="28"/>
          <w:szCs w:val="28"/>
        </w:rPr>
        <w:t>крышные</w:t>
      </w:r>
      <w:proofErr w:type="spellEnd"/>
      <w:r w:rsidRPr="00D2746C">
        <w:rPr>
          <w:rFonts w:ascii="Times New Roman" w:hAnsi="Times New Roman" w:cs="Times New Roman"/>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16.4.1 настоящих Правил. Консольные вывески могут быть размещены только в виде единичной конструкции (рис 15).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w:t>
      </w:r>
      <w:proofErr w:type="gramStart"/>
      <w:r w:rsidRPr="00D2746C">
        <w:rPr>
          <w:rFonts w:ascii="Times New Roman" w:hAnsi="Times New Roman" w:cs="Times New Roman"/>
          <w:sz w:val="28"/>
          <w:szCs w:val="28"/>
        </w:rPr>
        <w:t>осуществления</w:t>
      </w:r>
      <w:proofErr w:type="gramEnd"/>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деятельности которых являются указанные торговые, развлекательные центры.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16.4.7. Местоположение и размеры вывесок, размещаемых на нестационарных торговых объектах площадью до 12 кв. м (включительно), определяются типовыми </w:t>
      </w:r>
      <w:proofErr w:type="gramStart"/>
      <w:r w:rsidRPr="00E233F9">
        <w:rPr>
          <w:rFonts w:ascii="Times New Roman" w:hAnsi="Times New Roman" w:cs="Times New Roman"/>
          <w:sz w:val="28"/>
          <w:szCs w:val="28"/>
        </w:rPr>
        <w:t>архитектурными решениями</w:t>
      </w:r>
      <w:proofErr w:type="gramEnd"/>
      <w:r w:rsidRPr="00E233F9">
        <w:rPr>
          <w:rFonts w:ascii="Times New Roman" w:hAnsi="Times New Roman" w:cs="Times New Roman"/>
          <w:sz w:val="28"/>
          <w:szCs w:val="28"/>
        </w:rPr>
        <w:t xml:space="preserve"> нестационарных торговых объектов.</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 xml:space="preserve">16.4.8.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w:t>
      </w:r>
      <w:proofErr w:type="gramStart"/>
      <w:r w:rsidRPr="00E233F9">
        <w:rPr>
          <w:rFonts w:ascii="Times New Roman" w:hAnsi="Times New Roman" w:cs="Times New Roman"/>
          <w:sz w:val="28"/>
          <w:szCs w:val="28"/>
        </w:rPr>
        <w:t>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w:t>
      </w:r>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элементы вывески должны быть размещены на единой горизонтальной оси (</w:t>
      </w:r>
      <w:hyperlink w:anchor="Рис_1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18).</w:t>
      </w:r>
      <w:proofErr w:type="gramEnd"/>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 Требования к настенным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16.5.1. Настенные вывески размещаются над входом или витринами (окнами) помещений, указанных в пункте 16.4.4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E233F9">
        <w:rPr>
          <w:rFonts w:ascii="Times New Roman" w:hAnsi="Times New Roman" w:cs="Times New Roman"/>
          <w:sz w:val="28"/>
          <w:szCs w:val="28"/>
        </w:rPr>
        <w:t>ниже указанной</w:t>
      </w:r>
      <w:proofErr w:type="gramEnd"/>
      <w:r w:rsidRPr="00E233F9">
        <w:rPr>
          <w:rFonts w:ascii="Times New Roman" w:hAnsi="Times New Roman" w:cs="Times New Roman"/>
          <w:sz w:val="28"/>
          <w:szCs w:val="28"/>
        </w:rPr>
        <w:t xml:space="preserve"> линии (</w:t>
      </w:r>
      <w:hyperlink w:anchor="Рис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16.5.2. </w:t>
      </w:r>
      <w:proofErr w:type="gramStart"/>
      <w:r w:rsidRPr="00E233F9">
        <w:rPr>
          <w:rFonts w:ascii="Times New Roman" w:hAnsi="Times New Roman" w:cs="Times New Roman"/>
          <w:sz w:val="28"/>
          <w:szCs w:val="28"/>
        </w:rPr>
        <w:t>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16.5.1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w:t>
      </w:r>
      <w:proofErr w:type="gramEnd"/>
      <w:r w:rsidRPr="00E233F9">
        <w:rPr>
          <w:rFonts w:ascii="Times New Roman" w:hAnsi="Times New Roman" w:cs="Times New Roman"/>
          <w:sz w:val="28"/>
          <w:szCs w:val="28"/>
        </w:rPr>
        <w:t xml:space="preserve"> При этом вывеска не должна выступать от плоскости фасада более чем на 0,10 м. (</w:t>
      </w:r>
      <w:hyperlink w:anchor="Рис_3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16.5.3. Крайняя точка элементов настенной вывески не должна находиться на расстоянии более чем 0,20 м от плоскости фасада (</w:t>
      </w:r>
      <w:hyperlink w:anchor="Рис_3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16.5.4. Максимальный размер настенных вывесок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16.5.6. При наличии на фасаде здания, строения, сооружения фриза настенная вывеска размещается исключительно на фризе.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16.5.7. </w:t>
      </w:r>
      <w:proofErr w:type="gramStart"/>
      <w:r w:rsidRPr="00E233F9">
        <w:rPr>
          <w:rFonts w:ascii="Times New Roman" w:hAnsi="Times New Roman" w:cs="Times New Roman"/>
          <w:sz w:val="28"/>
          <w:szCs w:val="28"/>
        </w:rPr>
        <w:t>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E233F9">
        <w:rPr>
          <w:rFonts w:ascii="Times New Roman" w:hAnsi="Times New Roman" w:cs="Times New Roman"/>
          <w:sz w:val="28"/>
          <w:szCs w:val="28"/>
        </w:rPr>
        <w:t xml:space="preserve"> Объемные символы, используемые в настенной конструкции на фризе, должны размещаться на единой горизонтальной оси (</w:t>
      </w:r>
      <w:hyperlink w:anchor="Рис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16.5.10. Максимальный размер вывески, размещенной на двери входной группы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- 0,40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- 0,30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 Требования к консольным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16.6.2. При наличии на фасаде здания, строения, сооружения настенных вывесок консольные вывески располагаются с ними на единой горизонтальной оси.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16.6.3. Консольные вывески, размещаемые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не могут быть расположены выше линии третьего этажа (линии перекрытий между вторым и третьим этажами).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16.6.4. Расстояние между консольными вывесками не может быть менее 10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16.6.5. Расстояние от уровня земли до нижнего края консольной вывески должно быть не менее 2,50 м. (</w:t>
      </w:r>
      <w:hyperlink w:anchor="Рис_8"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16.6.7. Консольная вывеска не может превышать 1 м в высоту и 0,20 м в ширину (</w:t>
      </w:r>
      <w:hyperlink w:anchor="Рис_7"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 Требования к </w:t>
      </w:r>
      <w:proofErr w:type="spellStart"/>
      <w:r w:rsidRPr="00E233F9">
        <w:rPr>
          <w:rFonts w:ascii="Times New Roman" w:hAnsi="Times New Roman" w:cs="Times New Roman"/>
          <w:sz w:val="28"/>
          <w:szCs w:val="28"/>
        </w:rPr>
        <w:t>крышным</w:t>
      </w:r>
      <w:proofErr w:type="spellEnd"/>
      <w:r w:rsidRPr="00E233F9">
        <w:rPr>
          <w:rFonts w:ascii="Times New Roman" w:hAnsi="Times New Roman" w:cs="Times New Roman"/>
          <w:sz w:val="28"/>
          <w:szCs w:val="28"/>
        </w:rPr>
        <w:t xml:space="preserve">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 Организации, индивидуальные предприниматели дополнительно к информационной конструкции, указанной в пункте 16.4.2. настоящих Правил, размещенной на фасаде здания, строения, сооружения, вправе разместить </w:t>
      </w:r>
      <w:proofErr w:type="spellStart"/>
      <w:r w:rsidRPr="00E233F9">
        <w:rPr>
          <w:rFonts w:ascii="Times New Roman" w:hAnsi="Times New Roman" w:cs="Times New Roman"/>
          <w:sz w:val="28"/>
          <w:szCs w:val="28"/>
        </w:rPr>
        <w:t>крышную</w:t>
      </w:r>
      <w:proofErr w:type="spellEnd"/>
      <w:r w:rsidRPr="00E233F9">
        <w:rPr>
          <w:rFonts w:ascii="Times New Roman" w:hAnsi="Times New Roman" w:cs="Times New Roman"/>
          <w:sz w:val="28"/>
          <w:szCs w:val="28"/>
        </w:rPr>
        <w:t xml:space="preserve"> вывеску на указанном здании, строении, сооружении.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16.7.2.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подлежат размещению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xml:space="preserve">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16.7.3. Размещение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16.7.4. На крыше одного здания, строения, сооружения может быть размещена только одна </w:t>
      </w:r>
      <w:proofErr w:type="spellStart"/>
      <w:r w:rsidRPr="00E233F9">
        <w:rPr>
          <w:rFonts w:ascii="Times New Roman" w:hAnsi="Times New Roman" w:cs="Times New Roman"/>
          <w:sz w:val="28"/>
          <w:szCs w:val="28"/>
        </w:rPr>
        <w:t>крышная</w:t>
      </w:r>
      <w:proofErr w:type="spellEnd"/>
      <w:r w:rsidRPr="00E233F9">
        <w:rPr>
          <w:rFonts w:ascii="Times New Roman" w:hAnsi="Times New Roman" w:cs="Times New Roman"/>
          <w:sz w:val="28"/>
          <w:szCs w:val="28"/>
        </w:rPr>
        <w:t xml:space="preserve">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16.7.5. На торговых, развлекательных центрах, кинотеатрах, театрах, цирках допускается размещение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(но не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относительно каждого фасада, по отношению к которому они размещены). При этом указанные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идентичны друг другу.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16.7.6. Информационное поле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16.7.7.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выполнены в форме объемных символов с внутренней подсветкой.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16.7.8. Высота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с учетом всех используемых элементов (пункт 6.4.1 настоящих Правил) должна быть: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не более 0,8 м для 1-3-этажных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б) не более 1,2 м для 4-7-этажных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не более 1,8 м для 8-12-этажных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г) не более 2,2 м для 13-17-этажных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E233F9">
        <w:rPr>
          <w:rFonts w:ascii="Times New Roman" w:hAnsi="Times New Roman" w:cs="Times New Roman"/>
          <w:sz w:val="28"/>
          <w:szCs w:val="28"/>
        </w:rPr>
        <w:t>д</w:t>
      </w:r>
      <w:proofErr w:type="spellEnd"/>
      <w:r w:rsidRPr="00E233F9">
        <w:rPr>
          <w:rFonts w:ascii="Times New Roman" w:hAnsi="Times New Roman" w:cs="Times New Roman"/>
          <w:sz w:val="28"/>
          <w:szCs w:val="28"/>
        </w:rPr>
        <w:t>) не более 3 м для объектов, имеющих 18 и более этажей.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6.7.9. Длина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не может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80 процентов длины фасада, вдоль которого она размещена, при длине фасада до 35 м (включительно) (</w:t>
      </w:r>
      <w:hyperlink w:anchor="Рис_11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б) половины длины фасада, вдоль которого она размещена, при длине фасада свыше 35 м. (</w:t>
      </w:r>
      <w:hyperlink w:anchor="Рис_11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16.7.10. Размеры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размещаемых на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здания, строения, сооружения, определяются в зависимости от этажности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объекта в соответствии с пунктом 6.7.8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16.7.11. </w:t>
      </w:r>
      <w:proofErr w:type="gramStart"/>
      <w:r w:rsidRPr="00E233F9">
        <w:rPr>
          <w:rFonts w:ascii="Times New Roman" w:hAnsi="Times New Roman" w:cs="Times New Roman"/>
          <w:sz w:val="28"/>
          <w:szCs w:val="28"/>
        </w:rPr>
        <w:t xml:space="preserve">Не допускается размещение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w:t>
      </w:r>
      <w:proofErr w:type="gramEnd"/>
      <w:r w:rsidRPr="00E233F9">
        <w:rPr>
          <w:rFonts w:ascii="Times New Roman" w:hAnsi="Times New Roman" w:cs="Times New Roman"/>
          <w:sz w:val="28"/>
          <w:szCs w:val="28"/>
        </w:rPr>
        <w:t xml:space="preserve"> указанных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 Требования к витринным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16.8.1. Витринные вывески могут размещаться непосредственно на остеклении витрины или во внутреннем пространстве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16.8.3. Максимальный размер витринной вывески, размещаемой на остеклении витрины,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высоту 0,15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ширину – ширину витрины (</w:t>
      </w:r>
      <w:hyperlink w:anchor="Рис_9"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16.8.5. </w:t>
      </w:r>
      <w:proofErr w:type="gramStart"/>
      <w:r w:rsidRPr="00E233F9">
        <w:rPr>
          <w:rFonts w:ascii="Times New Roman" w:hAnsi="Times New Roman" w:cs="Times New Roman"/>
          <w:sz w:val="28"/>
          <w:szCs w:val="28"/>
        </w:rPr>
        <w:t>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E233F9">
        <w:rPr>
          <w:rFonts w:ascii="Times New Roman" w:hAnsi="Times New Roman" w:cs="Times New Roman"/>
          <w:sz w:val="28"/>
          <w:szCs w:val="28"/>
        </w:rPr>
        <w:t xml:space="preserve"> При этом витринные вывески должны размещаться строго в границах переплетов (импостов) (</w:t>
      </w:r>
      <w:hyperlink w:anchor="Рис_9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освещено в темное время суток;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highlight w:val="cyan"/>
        </w:rPr>
      </w:pPr>
      <w:r w:rsidRPr="00E233F9">
        <w:rPr>
          <w:rFonts w:ascii="Times New Roman" w:hAnsi="Times New Roman" w:cs="Times New Roman"/>
          <w:sz w:val="28"/>
          <w:szCs w:val="28"/>
        </w:rPr>
        <w:t xml:space="preserve">16.8.7. Размещение на остеклении одной витрины </w:t>
      </w:r>
      <w:proofErr w:type="gramStart"/>
      <w:r w:rsidRPr="00E233F9">
        <w:rPr>
          <w:rFonts w:ascii="Times New Roman" w:hAnsi="Times New Roman" w:cs="Times New Roman"/>
          <w:sz w:val="28"/>
          <w:szCs w:val="28"/>
        </w:rPr>
        <w:t>нескольких витринных вывесок допускается</w:t>
      </w:r>
      <w:proofErr w:type="gramEnd"/>
      <w:r w:rsidRPr="00E233F9">
        <w:rPr>
          <w:rFonts w:ascii="Times New Roman" w:hAnsi="Times New Roman" w:cs="Times New Roman"/>
          <w:sz w:val="28"/>
          <w:szCs w:val="28"/>
        </w:rPr>
        <w:t xml:space="preserve"> при условии наличия между ними расстояния не менее 0,15 м и общего количества указанных вывесок - не более четырех.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16.8.8. В окнах вывески размещаются в соответствии с требованиями, установленными настоящими Правилами к размещению вывесок в витринах.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 Требования к уникальным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16.9.1. К уникальным вывескам относятся: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объектом монументально-декоративного искусства (барельефы, горельефы, скульптура и т.п.) (</w:t>
      </w:r>
      <w:hyperlink w:anchor="Рис_12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выполненные в технике росписи, мозаичного панно (</w:t>
      </w:r>
      <w:hyperlink w:anchor="Рис_12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вывески, исторический облик которых определен </w:t>
      </w:r>
      <w:proofErr w:type="gramStart"/>
      <w:r w:rsidRPr="00E233F9">
        <w:rPr>
          <w:rFonts w:ascii="Times New Roman" w:hAnsi="Times New Roman" w:cs="Times New Roman"/>
          <w:sz w:val="28"/>
          <w:szCs w:val="28"/>
        </w:rPr>
        <w:t>архитектурным проектом</w:t>
      </w:r>
      <w:proofErr w:type="gramEnd"/>
      <w:r w:rsidRPr="00E233F9">
        <w:rPr>
          <w:rFonts w:ascii="Times New Roman" w:hAnsi="Times New Roman" w:cs="Times New Roman"/>
          <w:sz w:val="28"/>
          <w:szCs w:val="28"/>
        </w:rPr>
        <w:t xml:space="preserve"> здания, строения, сооружения, реализованным до дня вступления в силу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архитектурными элементами и декором внешних поверхностей здания, строения, сооружения (рис. 36).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16.9.2. Размещение уникальных вывесок осуществляется согласно </w:t>
      </w:r>
      <w:proofErr w:type="spellStart"/>
      <w:proofErr w:type="gramStart"/>
      <w:r w:rsidRPr="00E233F9">
        <w:rPr>
          <w:rFonts w:ascii="Times New Roman" w:hAnsi="Times New Roman" w:cs="Times New Roman"/>
          <w:sz w:val="28"/>
          <w:szCs w:val="28"/>
        </w:rPr>
        <w:t>дизайн-проекту</w:t>
      </w:r>
      <w:proofErr w:type="spellEnd"/>
      <w:proofErr w:type="gramEnd"/>
      <w:r w:rsidRPr="00E233F9">
        <w:rPr>
          <w:rFonts w:ascii="Times New Roman" w:hAnsi="Times New Roman" w:cs="Times New Roman"/>
          <w:sz w:val="28"/>
          <w:szCs w:val="28"/>
        </w:rPr>
        <w:t xml:space="preserve">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 Требования к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w:t>
      </w:r>
      <w:proofErr w:type="spellStart"/>
      <w:r w:rsidRPr="00E233F9">
        <w:rPr>
          <w:rFonts w:ascii="Times New Roman" w:hAnsi="Times New Roman" w:cs="Times New Roman"/>
          <w:sz w:val="28"/>
          <w:szCs w:val="28"/>
        </w:rPr>
        <w:t>штендеры</w:t>
      </w:r>
      <w:proofErr w:type="spellEnd"/>
      <w:r w:rsidRPr="00E233F9">
        <w:rPr>
          <w:rFonts w:ascii="Times New Roman" w:hAnsi="Times New Roman" w:cs="Times New Roman"/>
          <w:sz w:val="28"/>
          <w:szCs w:val="28"/>
        </w:rPr>
        <w:t xml:space="preserve"> в местах оказания услуг общественного питания исключительно в целях размещения на них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16.10.2. Максимальный размер меню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- 0,80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- 0,60 м. (</w:t>
      </w:r>
      <w:hyperlink w:anchor="Рис_3_6"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 Требования к отдельно стоящим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16.11.1. </w:t>
      </w:r>
      <w:proofErr w:type="gramStart"/>
      <w:r w:rsidRPr="00E233F9">
        <w:rPr>
          <w:rFonts w:ascii="Times New Roman" w:hAnsi="Times New Roman" w:cs="Times New Roman"/>
          <w:sz w:val="28"/>
          <w:szCs w:val="28"/>
        </w:rPr>
        <w:t xml:space="preserve">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w:t>
      </w:r>
      <w:r w:rsidRPr="00E233F9">
        <w:rPr>
          <w:rFonts w:ascii="Times New Roman" w:hAnsi="Times New Roman" w:cs="Times New Roman"/>
          <w:sz w:val="28"/>
          <w:szCs w:val="28"/>
        </w:rPr>
        <w:lastRenderedPageBreak/>
        <w:t>данных вывесках и которым указанные здания, строения, сооружения и земельный участок принадлежат на праве собственности или ином законном основании (за исключением размещения ценовых табло (стел) автозаправочных</w:t>
      </w:r>
      <w:proofErr w:type="gramEnd"/>
      <w:r w:rsidRPr="00E233F9">
        <w:rPr>
          <w:rFonts w:ascii="Times New Roman" w:hAnsi="Times New Roman" w:cs="Times New Roman"/>
          <w:sz w:val="28"/>
          <w:szCs w:val="28"/>
        </w:rPr>
        <w:t xml:space="preserve"> станций (далее - ценовые табло АЗС) за пределами границ земельных участков, занимаемых автозаправочными станциями).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 Требования к табличкам.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 Табличка состоит только из информационного поля (текстовой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16.12.3. Таблички могут быть размещены в одном из следующих мест: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фасаде непосредственно у входа (справа или слева) в здание,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 если отсутствует возможность размещения таблички на фасаде;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остеклении витрины, если отсутствует возможность размещения таблички на фасаде и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16.12.4. Размещение табличек на оконных проемах не допускается.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16.12.5. Расстояние от уровня земли (пола входной группы) до верхнего края таблички не должно превышать 2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16.12.6. Таблички на фасадах здания, строения, сооружения размещаются на единой горизонтальной оси с иными установленными табличками.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16.12.7. Таблички, размещаемые на дверях входных групп и остеклении витрин, могут быть </w:t>
      </w:r>
      <w:proofErr w:type="gramStart"/>
      <w:r w:rsidRPr="00E233F9">
        <w:rPr>
          <w:rFonts w:ascii="Times New Roman" w:hAnsi="Times New Roman" w:cs="Times New Roman"/>
          <w:sz w:val="28"/>
          <w:szCs w:val="28"/>
        </w:rPr>
        <w:t>выполнены</w:t>
      </w:r>
      <w:proofErr w:type="gramEnd"/>
      <w:r w:rsidRPr="00E233F9">
        <w:rPr>
          <w:rFonts w:ascii="Times New Roman" w:hAnsi="Times New Roman" w:cs="Times New Roman"/>
          <w:sz w:val="28"/>
          <w:szCs w:val="28"/>
        </w:rPr>
        <w:t xml:space="preserve">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16.12.8. При наличии на дверях входных групп и на остеклении витрины вывески табличка размещается на данных дверях входных групп и на остеклении витрины в один ряд на едином горизонтальном или вертикальном уровне (на одном уровне, высоте, длине) с указанной вывеской.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16.12.9. 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16.12.11. Максимальный размер табличек на фасадах зданий, строений, сооружений: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0,60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 (рис. 40).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16.12.12. Максимальный размер табличек на дверях входных групп:</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 (рис.41).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16.12.13. Максимальный размер табличек на остеклении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0,20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 Требования к информационным стендам.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16.13.1. Информационные стенды используются для информирования жителей поселений, городских округов Белгородской области: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содержании и ремонте дворовых территорий, объектов благоустройства, многоквартирных домов и жилых домов;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предоставлении коммунальных услуг, о плате за жилые помещения и коммунальные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решениях общего собрания собственников помещений в многоквартирном доме;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16.13.4. Максимальные размеры информационных стендов составляют: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длина - 1,05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высота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 Особенности размещения информационных конструкций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16.14.1. Дизайн-проект размещения информационной конструкции, подлежит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w:t>
      </w:r>
      <w:proofErr w:type="gramStart"/>
      <w:r w:rsidRPr="00E233F9">
        <w:rPr>
          <w:rFonts w:ascii="Times New Roman" w:hAnsi="Times New Roman" w:cs="Times New Roman"/>
          <w:sz w:val="28"/>
          <w:szCs w:val="28"/>
        </w:rPr>
        <w:t>в</w:t>
      </w:r>
      <w:proofErr w:type="gramEnd"/>
      <w:r w:rsidRPr="00E233F9">
        <w:rPr>
          <w:rFonts w:ascii="Times New Roman" w:hAnsi="Times New Roman" w:cs="Times New Roman"/>
          <w:sz w:val="28"/>
          <w:szCs w:val="28"/>
        </w:rPr>
        <w:t xml:space="preserve"> соответствующем </w:t>
      </w:r>
      <w:proofErr w:type="spellStart"/>
      <w:r w:rsidRPr="00E233F9">
        <w:rPr>
          <w:rFonts w:ascii="Times New Roman" w:hAnsi="Times New Roman" w:cs="Times New Roman"/>
          <w:sz w:val="28"/>
          <w:szCs w:val="28"/>
        </w:rPr>
        <w:t>дизайн-проекте</w:t>
      </w:r>
      <w:proofErr w:type="spellEnd"/>
      <w:r w:rsidRPr="00E233F9">
        <w:rPr>
          <w:rFonts w:ascii="Times New Roman" w:hAnsi="Times New Roman" w:cs="Times New Roman"/>
          <w:sz w:val="28"/>
          <w:szCs w:val="28"/>
        </w:rPr>
        <w:t>.</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16.14.3. В </w:t>
      </w:r>
      <w:proofErr w:type="spellStart"/>
      <w:proofErr w:type="gramStart"/>
      <w:r w:rsidRPr="00E233F9">
        <w:rPr>
          <w:rFonts w:ascii="Times New Roman" w:hAnsi="Times New Roman" w:cs="Times New Roman"/>
          <w:sz w:val="28"/>
          <w:szCs w:val="28"/>
        </w:rPr>
        <w:t>дизайн-проекте</w:t>
      </w:r>
      <w:proofErr w:type="spellEnd"/>
      <w:proofErr w:type="gramEnd"/>
      <w:r w:rsidRPr="00E233F9">
        <w:rPr>
          <w:rFonts w:ascii="Times New Roman" w:hAnsi="Times New Roman" w:cs="Times New Roman"/>
          <w:sz w:val="28"/>
          <w:szCs w:val="28"/>
        </w:rPr>
        <w:t xml:space="preserve"> также может отражаться информация о рекламных конструкциях, планируемых к размещению на внешних поверхностях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16.14.4. Критериями оценки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на соответствие внешнему архитектурно-художественному облику сельского поселения являются: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обеспечение сохранности внешнего архитектурно-художественного облика сельского поселения;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E233F9">
        <w:rPr>
          <w:rFonts w:ascii="Times New Roman" w:hAnsi="Times New Roman" w:cs="Times New Roman"/>
          <w:sz w:val="28"/>
          <w:szCs w:val="28"/>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привязка настенных вывесок к композиционным осям конструктивных элементов фасадов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соблюдение единой горизонтальной оси размещения информационных конструкций в пределах фасада объекта;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вертикального формата в вывесках;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предлагаемого типа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обоснованность размеров отдельно стоящих вывесок, их </w:t>
      </w:r>
      <w:proofErr w:type="spellStart"/>
      <w:r w:rsidRPr="00E233F9">
        <w:rPr>
          <w:rFonts w:ascii="Times New Roman" w:hAnsi="Times New Roman" w:cs="Times New Roman"/>
          <w:sz w:val="28"/>
          <w:szCs w:val="28"/>
        </w:rPr>
        <w:t>сомасштабность</w:t>
      </w:r>
      <w:proofErr w:type="spellEnd"/>
      <w:r w:rsidRPr="00E233F9">
        <w:rPr>
          <w:rFonts w:ascii="Times New Roman" w:hAnsi="Times New Roman" w:cs="Times New Roman"/>
          <w:sz w:val="28"/>
          <w:szCs w:val="28"/>
        </w:rPr>
        <w:t xml:space="preserve"> окружающей застройке;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соответствие используемых в вывесках изображений товарных знаков, в том числе на иностранных языках, зарегистрированным в </w:t>
      </w:r>
      <w:r w:rsidRPr="00E233F9">
        <w:rPr>
          <w:rFonts w:ascii="Times New Roman" w:hAnsi="Times New Roman" w:cs="Times New Roman"/>
          <w:sz w:val="28"/>
          <w:szCs w:val="28"/>
        </w:rPr>
        <w:lastRenderedPageBreak/>
        <w:t>установленном порядке на территории Российской Федерации товарным знакам.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16.14.5. Оценка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осуществляется с учетом ранее согласованных </w:t>
      </w:r>
      <w:proofErr w:type="spellStart"/>
      <w:r w:rsidRPr="00E233F9">
        <w:rPr>
          <w:rFonts w:ascii="Times New Roman" w:hAnsi="Times New Roman" w:cs="Times New Roman"/>
          <w:sz w:val="28"/>
          <w:szCs w:val="28"/>
        </w:rPr>
        <w:t>дизайн-проектов</w:t>
      </w:r>
      <w:proofErr w:type="spellEnd"/>
      <w:r w:rsidRPr="00E233F9">
        <w:rPr>
          <w:rFonts w:ascii="Times New Roman" w:hAnsi="Times New Roman" w:cs="Times New Roman"/>
          <w:sz w:val="28"/>
          <w:szCs w:val="28"/>
        </w:rPr>
        <w:t xml:space="preserve">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16.14.6. Согласование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16.14.7. При согласовании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предыдущее согласование </w:t>
      </w:r>
      <w:proofErr w:type="spellStart"/>
      <w:r w:rsidRPr="00E233F9">
        <w:rPr>
          <w:rFonts w:ascii="Times New Roman" w:hAnsi="Times New Roman" w:cs="Times New Roman"/>
          <w:sz w:val="28"/>
          <w:szCs w:val="28"/>
        </w:rPr>
        <w:t>дизайн-проекта</w:t>
      </w:r>
      <w:proofErr w:type="spellEnd"/>
      <w:r w:rsidRPr="00E233F9">
        <w:rPr>
          <w:rFonts w:ascii="Times New Roman" w:hAnsi="Times New Roman" w:cs="Times New Roman"/>
          <w:sz w:val="28"/>
          <w:szCs w:val="28"/>
        </w:rPr>
        <w:t xml:space="preserve">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 Требования к содержанию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16.15.3. Информационные конструкции должны содержаться в технически исправном состоянии, быть очищенными от грязи и иного мусора.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16.15.4. Не допускается наличие на информационных конструкциях механических повреждений, а также нарушение целостности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16.15.5. Металлические элементы информационных конструкций должны быть очищены от ржавчины и окрашены.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одного раза в два месяца - в отношении табличек;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год (в марте - апреле и августе - сентябре) - для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 содержанию информационных конструкций. Демонтаж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16.16.5. </w:t>
      </w:r>
      <w:proofErr w:type="gramStart"/>
      <w:r w:rsidRPr="00E233F9">
        <w:rPr>
          <w:rFonts w:ascii="Times New Roman" w:hAnsi="Times New Roman" w:cs="Times New Roman"/>
          <w:sz w:val="28"/>
          <w:szCs w:val="28"/>
        </w:rPr>
        <w:t>Если в срок, установленный в предписании, указанном в пунктах 16.16.2 и 16.16.3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порядок и сроки хранения и утилизации демонтированных информационных </w:t>
      </w:r>
      <w:r w:rsidRPr="00E233F9">
        <w:rPr>
          <w:rFonts w:ascii="Times New Roman" w:hAnsi="Times New Roman" w:cs="Times New Roman"/>
          <w:sz w:val="28"/>
          <w:szCs w:val="28"/>
        </w:rPr>
        <w:lastRenderedPageBreak/>
        <w:t>конструкций устанавливается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внешних поверхностей зданий, строений, сооружений, на которых она размещена.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w:t>
      </w:r>
      <w:proofErr w:type="gramStart"/>
      <w:r w:rsidRPr="00E233F9">
        <w:rPr>
          <w:rFonts w:ascii="Times New Roman" w:hAnsi="Times New Roman" w:cs="Times New Roman"/>
          <w:sz w:val="28"/>
          <w:szCs w:val="28"/>
        </w:rPr>
        <w:t>в место ее хранения</w:t>
      </w:r>
      <w:proofErr w:type="gramEnd"/>
      <w:r w:rsidRPr="00E233F9">
        <w:rPr>
          <w:rFonts w:ascii="Times New Roman" w:hAnsi="Times New Roman" w:cs="Times New Roman"/>
          <w:sz w:val="28"/>
          <w:szCs w:val="28"/>
        </w:rPr>
        <w:t>, хранение информационной конструкции, а также утилизацию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16.16.11. </w:t>
      </w:r>
      <w:proofErr w:type="gramStart"/>
      <w:r w:rsidRPr="00E233F9">
        <w:rPr>
          <w:rFonts w:ascii="Times New Roman" w:hAnsi="Times New Roman" w:cs="Times New Roman"/>
          <w:sz w:val="28"/>
          <w:szCs w:val="28"/>
        </w:rPr>
        <w:t>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16.16.14. Уполномоченная организация не несет ответственности за состояние и сохранность информационной конструкции, оборудования или иного имущества, </w:t>
      </w:r>
      <w:proofErr w:type="gramStart"/>
      <w:r w:rsidRPr="00E233F9">
        <w:rPr>
          <w:rFonts w:ascii="Times New Roman" w:hAnsi="Times New Roman" w:cs="Times New Roman"/>
          <w:sz w:val="28"/>
          <w:szCs w:val="28"/>
        </w:rPr>
        <w:t>находящихся</w:t>
      </w:r>
      <w:proofErr w:type="gramEnd"/>
      <w:r w:rsidRPr="00E233F9">
        <w:rPr>
          <w:rFonts w:ascii="Times New Roman" w:hAnsi="Times New Roman" w:cs="Times New Roman"/>
          <w:sz w:val="28"/>
          <w:szCs w:val="28"/>
        </w:rPr>
        <w:t xml:space="preserve"> на ней, при ее демонтаже в принудительном порядке и (или) перемещении на специально ор</w:t>
      </w:r>
      <w:r>
        <w:rPr>
          <w:rFonts w:ascii="Times New Roman" w:hAnsi="Times New Roman" w:cs="Times New Roman"/>
          <w:sz w:val="28"/>
          <w:szCs w:val="28"/>
        </w:rPr>
        <w:t>ганизованные места для хранения.»</w:t>
      </w:r>
      <w:r w:rsidR="009F7F38">
        <w:rPr>
          <w:rFonts w:ascii="Times New Roman" w:hAnsi="Times New Roman" w:cs="Times New Roman"/>
          <w:sz w:val="28"/>
          <w:szCs w:val="28"/>
        </w:rPr>
        <w:t>.</w:t>
      </w:r>
    </w:p>
    <w:p w:rsidR="00322269" w:rsidRPr="002B5D23" w:rsidRDefault="00322269" w:rsidP="00322269">
      <w:pPr>
        <w:spacing w:after="0" w:line="240" w:lineRule="auto"/>
        <w:ind w:firstLine="709"/>
        <w:jc w:val="both"/>
        <w:rPr>
          <w:rFonts w:ascii="Times New Roman" w:hAnsi="Times New Roman" w:cs="Times New Roman"/>
          <w:bCs/>
          <w:color w:val="000000" w:themeColor="text1"/>
          <w:sz w:val="28"/>
          <w:szCs w:val="28"/>
        </w:rPr>
      </w:pPr>
      <w:r w:rsidRPr="002B5D23">
        <w:rPr>
          <w:rFonts w:ascii="Times New Roman" w:hAnsi="Times New Roman" w:cs="Times New Roman"/>
          <w:bCs/>
          <w:color w:val="000000" w:themeColor="text1"/>
          <w:sz w:val="28"/>
          <w:szCs w:val="28"/>
        </w:rPr>
        <w:t xml:space="preserve">1.3. </w:t>
      </w:r>
      <w:r>
        <w:rPr>
          <w:rFonts w:ascii="Times New Roman" w:hAnsi="Times New Roman" w:cs="Times New Roman"/>
          <w:bCs/>
          <w:color w:val="000000" w:themeColor="text1"/>
          <w:sz w:val="28"/>
          <w:szCs w:val="28"/>
        </w:rPr>
        <w:t xml:space="preserve">Дополнить Правила благоустройства территории </w:t>
      </w:r>
      <w:r w:rsidR="00522CAA">
        <w:rPr>
          <w:rFonts w:ascii="Times New Roman" w:hAnsi="Times New Roman" w:cs="Times New Roman"/>
          <w:bCs/>
          <w:color w:val="000000" w:themeColor="text1"/>
          <w:sz w:val="28"/>
          <w:szCs w:val="28"/>
        </w:rPr>
        <w:t>Мелиховского</w:t>
      </w:r>
      <w:r>
        <w:rPr>
          <w:rFonts w:ascii="Times New Roman" w:hAnsi="Times New Roman" w:cs="Times New Roman"/>
          <w:bCs/>
          <w:color w:val="000000" w:themeColor="text1"/>
          <w:sz w:val="28"/>
          <w:szCs w:val="28"/>
        </w:rPr>
        <w:t xml:space="preserve"> сельского поселения муниципального района «</w:t>
      </w:r>
      <w:proofErr w:type="spellStart"/>
      <w:r>
        <w:rPr>
          <w:rFonts w:ascii="Times New Roman" w:hAnsi="Times New Roman" w:cs="Times New Roman"/>
          <w:bCs/>
          <w:color w:val="000000" w:themeColor="text1"/>
          <w:sz w:val="28"/>
          <w:szCs w:val="28"/>
        </w:rPr>
        <w:t>Корочанский</w:t>
      </w:r>
      <w:proofErr w:type="spellEnd"/>
      <w:r>
        <w:rPr>
          <w:rFonts w:ascii="Times New Roman" w:hAnsi="Times New Roman" w:cs="Times New Roman"/>
          <w:bCs/>
          <w:color w:val="000000" w:themeColor="text1"/>
          <w:sz w:val="28"/>
          <w:szCs w:val="28"/>
        </w:rPr>
        <w:t xml:space="preserve"> район» приложением № 5 «Графическое приложение «Правила размещения и содержания информационных конструкций» (прилагается).</w:t>
      </w:r>
    </w:p>
    <w:p w:rsidR="00322269" w:rsidRPr="009E442C" w:rsidRDefault="00322269" w:rsidP="00322269">
      <w:pPr>
        <w:spacing w:after="0" w:line="240" w:lineRule="auto"/>
        <w:ind w:firstLine="709"/>
        <w:jc w:val="both"/>
        <w:rPr>
          <w:rFonts w:ascii="Times New Roman" w:hAnsi="Times New Roman"/>
          <w:color w:val="000000" w:themeColor="text1"/>
          <w:sz w:val="28"/>
          <w:szCs w:val="28"/>
        </w:rPr>
      </w:pPr>
      <w:r w:rsidRPr="002B5D23">
        <w:rPr>
          <w:rFonts w:ascii="Times New Roman" w:hAnsi="Times New Roman"/>
          <w:color w:val="000000" w:themeColor="text1"/>
          <w:sz w:val="28"/>
          <w:szCs w:val="28"/>
        </w:rPr>
        <w:t xml:space="preserve">2. Обнародовать настоящее решение в порядке, установленном Уставом </w:t>
      </w:r>
      <w:r w:rsidR="00522CAA">
        <w:rPr>
          <w:rFonts w:ascii="Times New Roman" w:hAnsi="Times New Roman"/>
          <w:color w:val="000000" w:themeColor="text1"/>
          <w:sz w:val="28"/>
          <w:szCs w:val="28"/>
        </w:rPr>
        <w:t>Мелиховского</w:t>
      </w:r>
      <w:r>
        <w:rPr>
          <w:rFonts w:ascii="Times New Roman" w:hAnsi="Times New Roman"/>
          <w:color w:val="000000" w:themeColor="text1"/>
          <w:sz w:val="28"/>
          <w:szCs w:val="28"/>
        </w:rPr>
        <w:t xml:space="preserve"> сельского поселения, р</w:t>
      </w:r>
      <w:r w:rsidRPr="003C1EB1">
        <w:rPr>
          <w:rFonts w:ascii="Times New Roman" w:hAnsi="Times New Roman"/>
          <w:sz w:val="28"/>
          <w:szCs w:val="28"/>
        </w:rPr>
        <w:t xml:space="preserve">азместить на официальном </w:t>
      </w:r>
      <w:r w:rsidRPr="003C1EB1">
        <w:rPr>
          <w:rFonts w:ascii="Times New Roman" w:hAnsi="Times New Roman"/>
          <w:sz w:val="28"/>
          <w:szCs w:val="28"/>
          <w:lang w:val="en-US"/>
        </w:rPr>
        <w:t>web</w:t>
      </w:r>
      <w:r w:rsidRPr="003C1EB1">
        <w:rPr>
          <w:rFonts w:ascii="Times New Roman" w:hAnsi="Times New Roman"/>
          <w:sz w:val="28"/>
          <w:szCs w:val="28"/>
        </w:rPr>
        <w:t>-сайте органов местного самоуправления муни</w:t>
      </w:r>
      <w:r>
        <w:rPr>
          <w:rFonts w:ascii="Times New Roman" w:hAnsi="Times New Roman"/>
          <w:sz w:val="28"/>
          <w:szCs w:val="28"/>
        </w:rPr>
        <w:t>ципального района «</w:t>
      </w:r>
      <w:proofErr w:type="spellStart"/>
      <w:r>
        <w:rPr>
          <w:rFonts w:ascii="Times New Roman" w:hAnsi="Times New Roman"/>
          <w:sz w:val="28"/>
          <w:szCs w:val="28"/>
        </w:rPr>
        <w:t>Корочанский</w:t>
      </w:r>
      <w:proofErr w:type="spellEnd"/>
      <w:r>
        <w:rPr>
          <w:rFonts w:ascii="Times New Roman" w:hAnsi="Times New Roman"/>
          <w:sz w:val="28"/>
          <w:szCs w:val="28"/>
        </w:rPr>
        <w:t xml:space="preserve"> </w:t>
      </w:r>
      <w:r w:rsidRPr="003C1EB1">
        <w:rPr>
          <w:rFonts w:ascii="Times New Roman" w:hAnsi="Times New Roman"/>
          <w:sz w:val="28"/>
          <w:szCs w:val="28"/>
        </w:rPr>
        <w:t xml:space="preserve">район» Белгородской области </w:t>
      </w:r>
      <w:hyperlink r:id="rId6" w:history="1">
        <w:r w:rsidRPr="009E442C">
          <w:rPr>
            <w:rStyle w:val="a4"/>
            <w:rFonts w:ascii="Times New Roman" w:hAnsi="Times New Roman"/>
            <w:color w:val="000000" w:themeColor="text1"/>
            <w:sz w:val="28"/>
            <w:szCs w:val="28"/>
          </w:rPr>
          <w:t>http://www.korocha.ru</w:t>
        </w:r>
      </w:hyperlink>
      <w:r w:rsidRPr="009E442C">
        <w:rPr>
          <w:rFonts w:ascii="Times New Roman" w:hAnsi="Times New Roman"/>
          <w:color w:val="000000" w:themeColor="text1"/>
          <w:sz w:val="28"/>
          <w:szCs w:val="28"/>
        </w:rPr>
        <w:t>.</w:t>
      </w:r>
    </w:p>
    <w:p w:rsidR="00322269" w:rsidRPr="009E442C" w:rsidRDefault="00322269" w:rsidP="00322269">
      <w:pPr>
        <w:pStyle w:val="ab"/>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Pr="009E442C">
        <w:rPr>
          <w:rFonts w:ascii="Times New Roman" w:hAnsi="Times New Roman"/>
          <w:color w:val="000000" w:themeColor="text1"/>
          <w:sz w:val="28"/>
          <w:szCs w:val="28"/>
        </w:rPr>
        <w:t>. Контроль исполнения настоящего решения возложить на постоянную комиссию земского собрания по вопросам местного самоуправления и нормативно-правовой деятельности.</w:t>
      </w:r>
    </w:p>
    <w:p w:rsidR="00322269" w:rsidRDefault="00322269" w:rsidP="00322269">
      <w:pPr>
        <w:pStyle w:val="ab"/>
        <w:spacing w:after="0" w:line="240" w:lineRule="auto"/>
        <w:ind w:left="0"/>
        <w:jc w:val="both"/>
        <w:rPr>
          <w:rFonts w:ascii="Times New Roman" w:hAnsi="Times New Roman"/>
          <w:b/>
          <w:color w:val="000000" w:themeColor="text1"/>
          <w:sz w:val="28"/>
          <w:szCs w:val="28"/>
        </w:rPr>
      </w:pPr>
    </w:p>
    <w:p w:rsidR="009F7F38" w:rsidRDefault="009F7F38" w:rsidP="00322269">
      <w:pPr>
        <w:pStyle w:val="ab"/>
        <w:spacing w:after="0" w:line="240" w:lineRule="auto"/>
        <w:ind w:left="0"/>
        <w:jc w:val="both"/>
        <w:rPr>
          <w:rFonts w:ascii="Times New Roman" w:hAnsi="Times New Roman"/>
          <w:b/>
          <w:color w:val="000000" w:themeColor="text1"/>
          <w:sz w:val="28"/>
          <w:szCs w:val="28"/>
        </w:rPr>
      </w:pPr>
    </w:p>
    <w:p w:rsidR="009F7F38" w:rsidRPr="009E442C" w:rsidRDefault="009F7F38" w:rsidP="00322269">
      <w:pPr>
        <w:pStyle w:val="ab"/>
        <w:spacing w:after="0" w:line="240" w:lineRule="auto"/>
        <w:ind w:left="0"/>
        <w:jc w:val="both"/>
        <w:rPr>
          <w:rFonts w:ascii="Times New Roman" w:hAnsi="Times New Roman"/>
          <w:b/>
          <w:color w:val="000000" w:themeColor="text1"/>
          <w:sz w:val="28"/>
          <w:szCs w:val="28"/>
        </w:rPr>
      </w:pP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Глава </w:t>
      </w:r>
      <w:r w:rsidR="00522CAA">
        <w:rPr>
          <w:rFonts w:ascii="Times New Roman" w:hAnsi="Times New Roman"/>
          <w:b/>
          <w:color w:val="000000" w:themeColor="text1"/>
          <w:sz w:val="28"/>
          <w:szCs w:val="28"/>
        </w:rPr>
        <w:t>Мелиховского</w:t>
      </w: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сельского поселения                                                              </w:t>
      </w:r>
      <w:r w:rsidR="00522CAA">
        <w:rPr>
          <w:rFonts w:ascii="Times New Roman" w:hAnsi="Times New Roman"/>
          <w:b/>
          <w:color w:val="000000" w:themeColor="text1"/>
          <w:sz w:val="28"/>
          <w:szCs w:val="28"/>
        </w:rPr>
        <w:t>В.И. Березкин</w:t>
      </w: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D74FAD" w:rsidRDefault="00322269" w:rsidP="00322269">
      <w:pPr>
        <w:spacing w:after="0" w:line="240" w:lineRule="auto"/>
        <w:jc w:val="right"/>
        <w:rPr>
          <w:rFonts w:ascii="Times New Roman" w:hAnsi="Times New Roman" w:cs="Times New Roman"/>
          <w:b/>
          <w:color w:val="000000" w:themeColor="text1"/>
          <w:sz w:val="28"/>
          <w:szCs w:val="28"/>
        </w:rPr>
      </w:pPr>
      <w:r w:rsidRPr="00D74FAD">
        <w:rPr>
          <w:rFonts w:ascii="Times New Roman" w:hAnsi="Times New Roman" w:cs="Times New Roman"/>
          <w:b/>
          <w:color w:val="000000" w:themeColor="text1"/>
          <w:sz w:val="28"/>
          <w:szCs w:val="28"/>
        </w:rPr>
        <w:lastRenderedPageBreak/>
        <w:t>Приложение № 5</w:t>
      </w:r>
    </w:p>
    <w:p w:rsidR="00322269" w:rsidRPr="00D74FAD" w:rsidRDefault="00322269" w:rsidP="00322269">
      <w:pPr>
        <w:spacing w:after="0" w:line="240" w:lineRule="auto"/>
        <w:jc w:val="right"/>
        <w:rPr>
          <w:rFonts w:ascii="Times New Roman" w:hAnsi="Times New Roman" w:cs="Times New Roman"/>
          <w:b/>
          <w:color w:val="000000" w:themeColor="text1"/>
          <w:sz w:val="28"/>
          <w:szCs w:val="28"/>
        </w:rPr>
      </w:pPr>
      <w:r w:rsidRPr="00D74FAD">
        <w:rPr>
          <w:rFonts w:ascii="Times New Roman" w:hAnsi="Times New Roman" w:cs="Times New Roman"/>
          <w:b/>
          <w:color w:val="000000" w:themeColor="text1"/>
          <w:sz w:val="28"/>
          <w:szCs w:val="28"/>
        </w:rPr>
        <w:t xml:space="preserve">к Правилам благоустройства территорий </w:t>
      </w:r>
    </w:p>
    <w:p w:rsidR="00322269" w:rsidRPr="00D74FAD" w:rsidRDefault="00522CAA" w:rsidP="00322269">
      <w:pPr>
        <w:spacing w:after="0" w:line="240" w:lineRule="auto"/>
        <w:jc w:val="right"/>
        <w:rPr>
          <w:rFonts w:ascii="Times New Roman" w:hAnsi="Times New Roman" w:cs="Times New Roman"/>
          <w:b/>
          <w:color w:val="000000" w:themeColor="text1"/>
          <w:sz w:val="28"/>
          <w:szCs w:val="28"/>
        </w:rPr>
      </w:pPr>
      <w:r w:rsidRPr="00D74FAD">
        <w:rPr>
          <w:rFonts w:ascii="Times New Roman" w:hAnsi="Times New Roman" w:cs="Times New Roman"/>
          <w:b/>
          <w:color w:val="000000" w:themeColor="text1"/>
          <w:sz w:val="28"/>
          <w:szCs w:val="28"/>
        </w:rPr>
        <w:t>Мелих</w:t>
      </w:r>
      <w:r w:rsidR="0094536F" w:rsidRPr="00D74FAD">
        <w:rPr>
          <w:rFonts w:ascii="Times New Roman" w:hAnsi="Times New Roman" w:cs="Times New Roman"/>
          <w:b/>
          <w:color w:val="000000" w:themeColor="text1"/>
          <w:sz w:val="28"/>
          <w:szCs w:val="28"/>
        </w:rPr>
        <w:t>о</w:t>
      </w:r>
      <w:r w:rsidRPr="00D74FAD">
        <w:rPr>
          <w:rFonts w:ascii="Times New Roman" w:hAnsi="Times New Roman" w:cs="Times New Roman"/>
          <w:b/>
          <w:color w:val="000000" w:themeColor="text1"/>
          <w:sz w:val="28"/>
          <w:szCs w:val="28"/>
        </w:rPr>
        <w:t>вского</w:t>
      </w:r>
      <w:r w:rsidR="00322269" w:rsidRPr="00D74FAD">
        <w:rPr>
          <w:rFonts w:ascii="Times New Roman" w:hAnsi="Times New Roman" w:cs="Times New Roman"/>
          <w:b/>
          <w:color w:val="000000" w:themeColor="text1"/>
          <w:sz w:val="28"/>
          <w:szCs w:val="28"/>
        </w:rPr>
        <w:t xml:space="preserve"> сельского поселения</w:t>
      </w:r>
    </w:p>
    <w:p w:rsidR="00322269" w:rsidRPr="00D74FAD" w:rsidRDefault="00322269" w:rsidP="00322269">
      <w:pPr>
        <w:spacing w:after="0" w:line="240" w:lineRule="auto"/>
        <w:jc w:val="right"/>
        <w:rPr>
          <w:rFonts w:ascii="Times New Roman" w:hAnsi="Times New Roman" w:cs="Times New Roman"/>
          <w:b/>
          <w:color w:val="000000" w:themeColor="text1"/>
          <w:sz w:val="28"/>
          <w:szCs w:val="28"/>
        </w:rPr>
      </w:pPr>
      <w:r w:rsidRPr="00D74FAD">
        <w:rPr>
          <w:rFonts w:ascii="Times New Roman" w:hAnsi="Times New Roman" w:cs="Times New Roman"/>
          <w:b/>
          <w:color w:val="000000" w:themeColor="text1"/>
          <w:sz w:val="28"/>
          <w:szCs w:val="28"/>
        </w:rPr>
        <w:t>муниципального района «</w:t>
      </w:r>
      <w:proofErr w:type="spellStart"/>
      <w:r w:rsidRPr="00D74FAD">
        <w:rPr>
          <w:rFonts w:ascii="Times New Roman" w:hAnsi="Times New Roman" w:cs="Times New Roman"/>
          <w:b/>
          <w:color w:val="000000" w:themeColor="text1"/>
          <w:sz w:val="28"/>
          <w:szCs w:val="28"/>
        </w:rPr>
        <w:t>Корочанский</w:t>
      </w:r>
      <w:proofErr w:type="spellEnd"/>
      <w:r w:rsidRPr="00D74FAD">
        <w:rPr>
          <w:rFonts w:ascii="Times New Roman" w:hAnsi="Times New Roman" w:cs="Times New Roman"/>
          <w:b/>
          <w:color w:val="000000" w:themeColor="text1"/>
          <w:sz w:val="28"/>
          <w:szCs w:val="28"/>
        </w:rPr>
        <w:t xml:space="preserve"> район»</w:t>
      </w:r>
    </w:p>
    <w:p w:rsidR="00322269" w:rsidRPr="00D74FAD" w:rsidRDefault="00322269" w:rsidP="00322269">
      <w:pPr>
        <w:spacing w:after="0" w:line="240" w:lineRule="auto"/>
        <w:jc w:val="right"/>
        <w:rPr>
          <w:rFonts w:ascii="Times New Roman" w:hAnsi="Times New Roman" w:cs="Times New Roman"/>
          <w:b/>
          <w:color w:val="000000" w:themeColor="text1"/>
          <w:sz w:val="28"/>
          <w:szCs w:val="28"/>
        </w:rPr>
      </w:pPr>
      <w:r w:rsidRPr="00D74FAD">
        <w:rPr>
          <w:rFonts w:ascii="Times New Roman" w:hAnsi="Times New Roman" w:cs="Times New Roman"/>
          <w:b/>
          <w:color w:val="000000" w:themeColor="text1"/>
          <w:sz w:val="28"/>
          <w:szCs w:val="28"/>
        </w:rPr>
        <w:t>Белгородской области</w:t>
      </w: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142"/>
        <w:jc w:val="center"/>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Графическое приложение</w:t>
      </w:r>
    </w:p>
    <w:p w:rsidR="00322269" w:rsidRPr="002B5D23" w:rsidRDefault="00322269" w:rsidP="00322269">
      <w:pPr>
        <w:shd w:val="clear" w:color="auto" w:fill="FFFFFF"/>
        <w:spacing w:after="0" w:line="240" w:lineRule="auto"/>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«Правила размещения и содержания информационных конструкций»</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0" w:name="Рис_1"/>
      <w:r w:rsidRPr="002B5D23">
        <w:rPr>
          <w:rFonts w:ascii="Times New Roman" w:hAnsi="Times New Roman" w:cs="Times New Roman"/>
          <w:b/>
          <w:color w:val="000000" w:themeColor="text1"/>
          <w:sz w:val="28"/>
          <w:szCs w:val="28"/>
        </w:rPr>
        <w:lastRenderedPageBreak/>
        <w:t>Рисунок 1.</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Подвесная вывеска размещается в пешеходном галерейном пространстве зданий, строений, сооружений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6.2.2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72125" cy="7629525"/>
            <wp:effectExtent l="19050" t="0" r="9525" b="0"/>
            <wp:docPr id="44" name="Рисунок 1"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одвесные"/>
                    <pic:cNvPicPr>
                      <a:picLocks noChangeAspect="1" noChangeArrowheads="1"/>
                    </pic:cNvPicPr>
                  </pic:nvPicPr>
                  <pic:blipFill>
                    <a:blip r:embed="rId7" cstate="print"/>
                    <a:srcRect/>
                    <a:stretch>
                      <a:fillRect/>
                    </a:stretch>
                  </pic:blipFill>
                  <pic:spPr bwMode="auto">
                    <a:xfrm>
                      <a:off x="0" y="0"/>
                      <a:ext cx="5572125" cy="76295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ограждающих конструкциях (заборах, шлагбаумах, ограждениях, перилах и т.д.) (подпункт 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622"/>
          <w:sz w:val="28"/>
          <w:szCs w:val="28"/>
        </w:rPr>
        <w:drawing>
          <wp:inline distT="0" distB="0" distL="0" distR="0">
            <wp:extent cx="41910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91000" cy="80295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информационных конструкций в виде отдельно стоящих сборно-разборных (складных) конструкций – </w:t>
      </w:r>
      <w:proofErr w:type="spellStart"/>
      <w:r w:rsidRPr="002B5D23">
        <w:rPr>
          <w:rFonts w:ascii="Times New Roman" w:hAnsi="Times New Roman" w:cs="Times New Roman"/>
          <w:color w:val="000000" w:themeColor="text1"/>
          <w:sz w:val="28"/>
          <w:szCs w:val="28"/>
        </w:rPr>
        <w:t>штендеров</w:t>
      </w:r>
      <w:proofErr w:type="spellEnd"/>
      <w:r w:rsidRPr="002B5D23">
        <w:rPr>
          <w:rFonts w:ascii="Times New Roman" w:hAnsi="Times New Roman" w:cs="Times New Roman"/>
          <w:color w:val="000000" w:themeColor="text1"/>
          <w:sz w:val="28"/>
          <w:szCs w:val="28"/>
        </w:rPr>
        <w:t xml:space="preserve"> (подпункт 2 пункта</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211"/>
          <w:sz w:val="28"/>
          <w:szCs w:val="28"/>
        </w:rPr>
        <w:drawing>
          <wp:inline distT="0" distB="0" distL="0" distR="0">
            <wp:extent cx="4391025" cy="2457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391025" cy="245745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iCs/>
          <w:color w:val="000000" w:themeColor="text1"/>
          <w:sz w:val="28"/>
          <w:szCs w:val="28"/>
        </w:rPr>
      </w:pPr>
      <w:bookmarkStart w:id="1" w:name="Рис_16"/>
      <w:r>
        <w:rPr>
          <w:rFonts w:ascii="Times New Roman" w:hAnsi="Times New Roman" w:cs="Times New Roman"/>
          <w:b/>
          <w:iCs/>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4</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архитектурных деталях фасадов объектов (в том числе на колоннах, пилястрах, орнаментах, лепнине) (подпункт 2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516BAB"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673"/>
          <w:sz w:val="28"/>
          <w:szCs w:val="28"/>
        </w:rPr>
        <w:drawing>
          <wp:inline distT="0" distB="0" distL="0" distR="0">
            <wp:extent cx="3981450" cy="823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81450" cy="8239125"/>
                    </a:xfrm>
                    <a:prstGeom prst="rect">
                      <a:avLst/>
                    </a:prstGeom>
                    <a:noFill/>
                    <a:ln w="9525">
                      <a:noFill/>
                      <a:miter lim="800000"/>
                      <a:headEnd/>
                      <a:tailEnd/>
                    </a:ln>
                  </pic:spPr>
                </pic:pic>
              </a:graphicData>
            </a:graphic>
          </wp:inline>
        </w:drawing>
      </w:r>
      <w:bookmarkEnd w:id="1"/>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5</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вертикальный порядок расположения букв на информационном поле вывески (подпункт 3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318"/>
          <w:sz w:val="28"/>
          <w:szCs w:val="28"/>
        </w:rPr>
        <w:drawing>
          <wp:inline distT="0" distB="0" distL="0" distR="0">
            <wp:extent cx="3743325" cy="3724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743325" cy="37242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iCs/>
          <w:color w:val="000000" w:themeColor="text1"/>
          <w:sz w:val="28"/>
          <w:szCs w:val="28"/>
        </w:rPr>
      </w:pPr>
      <w:bookmarkStart w:id="2" w:name="Рис_18"/>
      <w:r>
        <w:rPr>
          <w:rFonts w:ascii="Times New Roman" w:hAnsi="Times New Roman" w:cs="Times New Roman"/>
          <w:b/>
          <w:iCs/>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6</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нарушение требований к месту размещения и размерам информационной конструкции (подпункт 4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01"/>
          <w:sz w:val="28"/>
          <w:szCs w:val="28"/>
        </w:rPr>
        <w:drawing>
          <wp:inline distT="0" distB="0" distL="0" distR="0">
            <wp:extent cx="4067175" cy="3952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3" w:name="Рис_19"/>
      <w:bookmarkEnd w:id="2"/>
      <w:r w:rsidRPr="002B5D23">
        <w:rPr>
          <w:rFonts w:ascii="Times New Roman" w:hAnsi="Times New Roman" w:cs="Times New Roman"/>
          <w:b/>
          <w:color w:val="000000" w:themeColor="text1"/>
          <w:sz w:val="28"/>
          <w:szCs w:val="28"/>
        </w:rPr>
        <w:t>Рисунок 7.</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с использованием неоновых светильников, мигающих (мерцающих) элементов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32"/>
          <w:sz w:val="28"/>
          <w:szCs w:val="28"/>
        </w:rPr>
        <w:drawing>
          <wp:inline distT="0" distB="0" distL="0" distR="0">
            <wp:extent cx="4610100" cy="308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610100" cy="3086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4" w:name="Рис_20"/>
      <w:bookmarkEnd w:id="3"/>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8.</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настенных вывесок одна над другой (подпункт 6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4"/>
          <w:sz w:val="28"/>
          <w:szCs w:val="28"/>
        </w:rPr>
        <w:drawing>
          <wp:inline distT="0" distB="0" distL="0" distR="0">
            <wp:extent cx="4638675" cy="44005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638675" cy="44005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5" w:name="Рис_21"/>
      <w:bookmarkEnd w:id="4"/>
      <w:r w:rsidRPr="002B5D23">
        <w:rPr>
          <w:rFonts w:ascii="Times New Roman" w:hAnsi="Times New Roman" w:cs="Times New Roman"/>
          <w:b/>
          <w:color w:val="000000" w:themeColor="text1"/>
          <w:sz w:val="28"/>
          <w:szCs w:val="28"/>
        </w:rPr>
        <w:t>Рисунок 9.</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Pr="002B5D23">
        <w:rPr>
          <w:rFonts w:ascii="Times New Roman" w:hAnsi="Times New Roman" w:cs="Times New Roman"/>
          <w:color w:val="000000" w:themeColor="text1"/>
          <w:sz w:val="28"/>
          <w:szCs w:val="28"/>
        </w:rPr>
        <w:t>ближе</w:t>
      </w:r>
      <w:proofErr w:type="gramEnd"/>
      <w:r w:rsidRPr="002B5D23">
        <w:rPr>
          <w:rFonts w:ascii="Times New Roman" w:hAnsi="Times New Roman" w:cs="Times New Roman"/>
          <w:color w:val="000000" w:themeColor="text1"/>
          <w:sz w:val="28"/>
          <w:szCs w:val="28"/>
        </w:rPr>
        <w:t xml:space="preserve"> чем 1 м от мемориальных досок (подпункт 7 пункта 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72"/>
          <w:sz w:val="28"/>
          <w:szCs w:val="28"/>
        </w:rPr>
        <w:drawing>
          <wp:inline distT="0" distB="0" distL="0" distR="0">
            <wp:extent cx="4895850" cy="3590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895850" cy="35909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6" w:name="Рис_22"/>
      <w:bookmarkEnd w:id="5"/>
      <w:r w:rsidRPr="002B5D23">
        <w:rPr>
          <w:rFonts w:ascii="Times New Roman" w:hAnsi="Times New Roman" w:cs="Times New Roman"/>
          <w:b/>
          <w:color w:val="000000" w:themeColor="text1"/>
          <w:sz w:val="28"/>
          <w:szCs w:val="28"/>
        </w:rPr>
        <w:lastRenderedPageBreak/>
        <w:t>Рисунок 10.</w:t>
      </w:r>
    </w:p>
    <w:bookmarkEnd w:id="6"/>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перекрытие (закрытие) информационными конструкциями указателей наименований улиц и номеров домов (подпункт 8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708"/>
        <w:jc w:val="right"/>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27"/>
          <w:sz w:val="28"/>
          <w:szCs w:val="28"/>
        </w:rPr>
        <w:drawing>
          <wp:inline distT="0" distB="0" distL="0" distR="0">
            <wp:extent cx="5057775" cy="30099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057775"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7" w:name="Рис_23"/>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11.</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глухих торцах фасадов (подпункт 9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03"/>
          <w:sz w:val="28"/>
          <w:szCs w:val="28"/>
        </w:rPr>
        <w:drawing>
          <wp:inline distT="0" distB="0" distL="0" distR="0">
            <wp:extent cx="5038725" cy="3981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038725" cy="3981450"/>
                    </a:xfrm>
                    <a:prstGeom prst="rect">
                      <a:avLst/>
                    </a:prstGeom>
                    <a:noFill/>
                    <a:ln w="9525">
                      <a:noFill/>
                      <a:miter lim="800000"/>
                      <a:headEnd/>
                      <a:tailEnd/>
                    </a:ln>
                  </pic:spPr>
                </pic:pic>
              </a:graphicData>
            </a:graphic>
          </wp:inline>
        </w:drawing>
      </w:r>
    </w:p>
    <w:bookmarkEnd w:id="7"/>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8" w:name="Рис_24"/>
      <w:r w:rsidRPr="002B5D23">
        <w:rPr>
          <w:rFonts w:ascii="Times New Roman" w:hAnsi="Times New Roman" w:cs="Times New Roman"/>
          <w:b/>
          <w:color w:val="000000" w:themeColor="text1"/>
          <w:sz w:val="28"/>
          <w:szCs w:val="28"/>
        </w:rPr>
        <w:lastRenderedPageBreak/>
        <w:t>Рисунок 12</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полное перекрытие (закрытие) оконных и дверных проемов, а также витражей и витрин (подпункт 10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37"/>
          <w:sz w:val="28"/>
          <w:szCs w:val="28"/>
        </w:rPr>
        <w:drawing>
          <wp:inline distT="0" distB="0" distL="0" distR="0">
            <wp:extent cx="3848100" cy="33623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848100" cy="336232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9" w:name="Рис_25"/>
      <w:bookmarkEnd w:id="8"/>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13</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кровлях лоджий и балконов и (или) на лоджиях и балконах (подпункт 11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529"/>
          <w:sz w:val="28"/>
          <w:szCs w:val="28"/>
        </w:rPr>
        <w:drawing>
          <wp:inline distT="0" distB="0" distL="0" distR="0">
            <wp:extent cx="5934075" cy="627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34075" cy="6276975"/>
                    </a:xfrm>
                    <a:prstGeom prst="rect">
                      <a:avLst/>
                    </a:prstGeom>
                    <a:noFill/>
                    <a:ln w="9525">
                      <a:noFill/>
                      <a:miter lim="800000"/>
                      <a:headEnd/>
                      <a:tailEnd/>
                    </a:ln>
                  </pic:spPr>
                </pic:pic>
              </a:graphicData>
            </a:graphic>
          </wp:inline>
        </w:drawing>
      </w:r>
    </w:p>
    <w:bookmarkEnd w:id="9"/>
    <w:p w:rsidR="00A4734A" w:rsidRDefault="00A4734A">
      <w:pPr>
        <w:spacing w:after="0" w:line="240" w:lineRule="auto"/>
        <w:ind w:firstLine="709"/>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br w:type="page"/>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b/>
          <w:iCs/>
          <w:color w:val="000000" w:themeColor="text1"/>
          <w:sz w:val="28"/>
          <w:szCs w:val="28"/>
        </w:rPr>
        <w:lastRenderedPageBreak/>
        <w:t>Рисунок 14</w:t>
      </w:r>
    </w:p>
    <w:bookmarkEnd w:id="0"/>
    <w:p w:rsidR="00322269" w:rsidRPr="002B5D23" w:rsidRDefault="00322269" w:rsidP="009F7F38">
      <w:pPr>
        <w:spacing w:after="0" w:line="240" w:lineRule="auto"/>
        <w:ind w:firstLine="709"/>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xml:space="preserve">Вывески могут состоять из следующих элементов (п. </w:t>
      </w:r>
      <w:r>
        <w:rPr>
          <w:rFonts w:ascii="Times New Roman" w:hAnsi="Times New Roman" w:cs="Times New Roman"/>
          <w:iCs/>
          <w:color w:val="000000" w:themeColor="text1"/>
          <w:sz w:val="28"/>
          <w:szCs w:val="28"/>
        </w:rPr>
        <w:t>1</w:t>
      </w:r>
      <w:r w:rsidRPr="002B5D23">
        <w:rPr>
          <w:rFonts w:ascii="Times New Roman" w:hAnsi="Times New Roman" w:cs="Times New Roman"/>
          <w:iCs/>
          <w:color w:val="000000" w:themeColor="text1"/>
          <w:sz w:val="28"/>
          <w:szCs w:val="28"/>
        </w:rPr>
        <w:t>6.4.1 Правил):</w:t>
      </w:r>
    </w:p>
    <w:p w:rsidR="00322269" w:rsidRPr="002B5D23" w:rsidRDefault="00322269" w:rsidP="009F7F38">
      <w:pPr>
        <w:spacing w:after="0" w:line="240" w:lineRule="auto"/>
        <w:ind w:firstLine="709"/>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информационное поле (текстовая часть) - буквы, буквенные символы, аббревиатура, цифры;</w:t>
      </w:r>
    </w:p>
    <w:p w:rsidR="00322269" w:rsidRPr="002B5D23" w:rsidRDefault="00322269" w:rsidP="009F7F38">
      <w:pPr>
        <w:spacing w:after="0" w:line="240" w:lineRule="auto"/>
        <w:ind w:firstLine="709"/>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декоративно-художественные элементы - логотипы, знаки и т.д.;</w:t>
      </w:r>
    </w:p>
    <w:p w:rsidR="00322269" w:rsidRPr="002B5D23" w:rsidRDefault="00322269" w:rsidP="009F7F38">
      <w:pPr>
        <w:spacing w:after="0" w:line="240" w:lineRule="auto"/>
        <w:ind w:firstLine="709"/>
        <w:jc w:val="both"/>
        <w:rPr>
          <w:rFonts w:ascii="Times New Roman" w:hAnsi="Times New Roman" w:cs="Times New Roman"/>
          <w:iCs/>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19050" t="0" r="7620" b="0"/>
            <wp:wrapNone/>
            <wp:docPr id="4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0" cstate="print"/>
                    <a:srcRect/>
                    <a:stretch>
                      <a:fillRect/>
                    </a:stretch>
                  </pic:blipFill>
                  <pic:spPr bwMode="auto">
                    <a:xfrm>
                      <a:off x="0" y="0"/>
                      <a:ext cx="6126480" cy="3195320"/>
                    </a:xfrm>
                    <a:prstGeom prst="rect">
                      <a:avLst/>
                    </a:prstGeom>
                    <a:noFill/>
                    <a:ln w="9525">
                      <a:noFill/>
                      <a:miter lim="800000"/>
                      <a:headEnd/>
                      <a:tailEnd/>
                    </a:ln>
                  </pic:spPr>
                </pic:pic>
              </a:graphicData>
            </a:graphic>
          </wp:anchor>
        </w:drawing>
      </w:r>
      <w:r w:rsidRPr="002B5D23">
        <w:rPr>
          <w:rFonts w:ascii="Times New Roman" w:hAnsi="Times New Roman" w:cs="Times New Roman"/>
          <w:iCs/>
          <w:color w:val="000000" w:themeColor="text1"/>
          <w:sz w:val="28"/>
          <w:szCs w:val="28"/>
        </w:rPr>
        <w:t>- элементы крепления.</w:t>
      </w:r>
    </w:p>
    <w:p w:rsidR="00322269" w:rsidRPr="002B5D23" w:rsidRDefault="00322269" w:rsidP="00322269">
      <w:pPr>
        <w:shd w:val="clear" w:color="auto" w:fill="FFFFFF"/>
        <w:spacing w:after="0" w:line="240" w:lineRule="auto"/>
        <w:ind w:left="-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left="426"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bookmarkStart w:id="10" w:name="Рис_2"/>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bookmarkEnd w:id="10"/>
    <w:p w:rsidR="00A4734A" w:rsidRDefault="00A4734A">
      <w:pPr>
        <w:spacing w:after="0" w:line="24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r w:rsidRPr="002B5D23">
        <w:rPr>
          <w:rFonts w:ascii="Times New Roman" w:hAnsi="Times New Roman" w:cs="Times New Roman"/>
          <w:b/>
          <w:bCs/>
          <w:color w:val="000000" w:themeColor="text1"/>
          <w:sz w:val="28"/>
          <w:szCs w:val="28"/>
        </w:rPr>
        <w:lastRenderedPageBreak/>
        <w:t>Рисунок 15</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витринные, </w:t>
      </w:r>
      <w:proofErr w:type="spellStart"/>
      <w:r w:rsidRPr="002B5D23">
        <w:rPr>
          <w:rFonts w:ascii="Times New Roman" w:hAnsi="Times New Roman" w:cs="Times New Roman"/>
          <w:color w:val="000000" w:themeColor="text1"/>
          <w:sz w:val="28"/>
          <w:szCs w:val="28"/>
        </w:rPr>
        <w:t>крышные</w:t>
      </w:r>
      <w:proofErr w:type="spellEnd"/>
      <w:r w:rsidRPr="002B5D23">
        <w:rPr>
          <w:rFonts w:ascii="Times New Roman" w:hAnsi="Times New Roman" w:cs="Times New Roman"/>
          <w:color w:val="000000" w:themeColor="text1"/>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единичная конструкция;</w:t>
      </w: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sz w:val="28"/>
          <w:szCs w:val="28"/>
        </w:rPr>
      </w:pPr>
      <w:r w:rsidRPr="002B5D23">
        <w:rPr>
          <w:rFonts w:ascii="Times New Roman" w:eastAsia="Calibri" w:hAnsi="Times New Roman" w:cs="Times New Roman"/>
          <w:noProof/>
          <w:color w:val="000000" w:themeColor="text1"/>
          <w:position w:val="-39"/>
          <w:sz w:val="28"/>
          <w:szCs w:val="28"/>
        </w:rPr>
        <w:drawing>
          <wp:inline distT="0" distB="0" distL="0" distR="0">
            <wp:extent cx="3390900" cy="63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390900" cy="638175"/>
                    </a:xfrm>
                    <a:prstGeom prst="rect">
                      <a:avLst/>
                    </a:prstGeom>
                    <a:noFill/>
                    <a:ln w="9525">
                      <a:noFill/>
                      <a:miter lim="800000"/>
                      <a:headEnd/>
                      <a:tailEnd/>
                    </a:ln>
                  </pic:spPr>
                </pic:pic>
              </a:graphicData>
            </a:graphic>
          </wp:inline>
        </w:drawing>
      </w:r>
    </w:p>
    <w:p w:rsidR="00322269" w:rsidRPr="002B5D23" w:rsidRDefault="00322269" w:rsidP="009F7F38">
      <w:pPr>
        <w:spacing w:after="0" w:line="240" w:lineRule="auto"/>
        <w:ind w:firstLine="709"/>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взаимосвязанных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position w:val="-268"/>
          <w:sz w:val="28"/>
          <w:szCs w:val="28"/>
        </w:rPr>
      </w:pPr>
      <w:r w:rsidRPr="002B5D23">
        <w:rPr>
          <w:rFonts w:ascii="Times New Roman" w:eastAsia="Calibri" w:hAnsi="Times New Roman" w:cs="Times New Roman"/>
          <w:noProof/>
          <w:color w:val="000000" w:themeColor="text1"/>
          <w:position w:val="-268"/>
          <w:sz w:val="28"/>
          <w:szCs w:val="28"/>
        </w:rPr>
        <w:drawing>
          <wp:inline distT="0" distB="0" distL="0" distR="0">
            <wp:extent cx="5029200" cy="3533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029200" cy="3533775"/>
                    </a:xfrm>
                    <a:prstGeom prst="rect">
                      <a:avLst/>
                    </a:prstGeom>
                    <a:noFill/>
                    <a:ln w="9525">
                      <a:noFill/>
                      <a:miter lim="800000"/>
                      <a:headEnd/>
                      <a:tailEnd/>
                    </a:ln>
                  </pic:spPr>
                </pic:pic>
              </a:graphicData>
            </a:graphic>
          </wp:inline>
        </w:drawing>
      </w:r>
    </w:p>
    <w:p w:rsidR="00322269" w:rsidRPr="002B5D23" w:rsidRDefault="00322269" w:rsidP="009F7F38">
      <w:pPr>
        <w:spacing w:after="0" w:line="240" w:lineRule="auto"/>
        <w:ind w:firstLine="709"/>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идентичных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80"/>
          <w:sz w:val="28"/>
          <w:szCs w:val="28"/>
        </w:rPr>
        <w:drawing>
          <wp:inline distT="0" distB="0" distL="0" distR="0">
            <wp:extent cx="5048250" cy="1152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048250" cy="115252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1" w:name="Рис_3"/>
      <w:r>
        <w:rPr>
          <w:rFonts w:ascii="Times New Roman" w:hAnsi="Times New Roman" w:cs="Times New Roman"/>
          <w:b/>
          <w:color w:val="000000" w:themeColor="text1"/>
          <w:sz w:val="28"/>
          <w:szCs w:val="28"/>
        </w:rPr>
        <w:br w:type="page"/>
      </w:r>
    </w:p>
    <w:p w:rsidR="009F7F38" w:rsidRPr="002B5D23" w:rsidRDefault="009F7F38"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16.</w:t>
      </w:r>
    </w:p>
    <w:bookmarkEnd w:id="11"/>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6.4.4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05450" cy="2905125"/>
            <wp:effectExtent l="1905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4" cstate="print"/>
                    <a:srcRect/>
                    <a:stretch>
                      <a:fillRect/>
                    </a:stretch>
                  </pic:blipFill>
                  <pic:spPr bwMode="auto">
                    <a:xfrm>
                      <a:off x="0" y="0"/>
                      <a:ext cx="5505450" cy="290512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2" w:name="Рис_3_2"/>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17.</w:t>
      </w:r>
    </w:p>
    <w:p w:rsidR="00322269" w:rsidRPr="002B5D23" w:rsidRDefault="00322269" w:rsidP="009F7F3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6.4.6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6076950" cy="7286625"/>
            <wp:effectExtent l="19050" t="0" r="0" b="0"/>
            <wp:docPr id="1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5" cstate="print"/>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13" w:name="Рис_14"/>
      <w:r w:rsidRPr="002B5D23">
        <w:rPr>
          <w:rFonts w:ascii="Times New Roman" w:hAnsi="Times New Roman" w:cs="Times New Roman"/>
          <w:b/>
          <w:color w:val="000000" w:themeColor="text1"/>
          <w:sz w:val="28"/>
          <w:szCs w:val="28"/>
        </w:rPr>
        <w:lastRenderedPageBreak/>
        <w:t>Рисунок 18</w:t>
      </w:r>
    </w:p>
    <w:bookmarkEnd w:id="13"/>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w:t>
      </w:r>
      <w:proofErr w:type="gramStart"/>
      <w:r w:rsidRPr="002B5D23">
        <w:rPr>
          <w:rFonts w:ascii="Times New Roman" w:hAnsi="Times New Roman" w:cs="Times New Roman"/>
          <w:color w:val="000000" w:themeColor="text1"/>
          <w:sz w:val="28"/>
          <w:szCs w:val="28"/>
        </w:rPr>
        <w:t xml:space="preserve">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6.4.8 Правил).</w:t>
      </w:r>
      <w:proofErr w:type="gramEnd"/>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4514850" cy="3009900"/>
            <wp:effectExtent l="19050" t="0" r="0" b="0"/>
            <wp:docPr id="19"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6"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381625" cy="2047875"/>
            <wp:effectExtent l="19050" t="0" r="9525" b="0"/>
            <wp:docPr id="20" name="Рисунок 20"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низ"/>
                    <pic:cNvPicPr>
                      <a:picLocks noChangeAspect="1" noChangeArrowheads="1"/>
                    </pic:cNvPicPr>
                  </pic:nvPicPr>
                  <pic:blipFill>
                    <a:blip r:embed="rId27" cstate="print"/>
                    <a:srcRect/>
                    <a:stretch>
                      <a:fillRect/>
                    </a:stretch>
                  </pic:blipFill>
                  <pic:spPr bwMode="auto">
                    <a:xfrm>
                      <a:off x="0" y="0"/>
                      <a:ext cx="5381625" cy="20478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19</w:t>
      </w:r>
    </w:p>
    <w:bookmarkEnd w:id="12"/>
    <w:p w:rsidR="00322269" w:rsidRPr="002B5D23" w:rsidRDefault="00322269" w:rsidP="009F7F3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2B5D23">
        <w:rPr>
          <w:rFonts w:ascii="Times New Roman" w:hAnsi="Times New Roman" w:cs="Times New Roman"/>
          <w:color w:val="000000" w:themeColor="text1"/>
          <w:sz w:val="28"/>
          <w:szCs w:val="28"/>
        </w:rPr>
        <w:t>ниже указанной</w:t>
      </w:r>
      <w:proofErr w:type="gramEnd"/>
      <w:r w:rsidRPr="002B5D23">
        <w:rPr>
          <w:rFonts w:ascii="Times New Roman" w:hAnsi="Times New Roman" w:cs="Times New Roman"/>
          <w:color w:val="000000" w:themeColor="text1"/>
          <w:sz w:val="28"/>
          <w:szCs w:val="28"/>
        </w:rPr>
        <w:t xml:space="preserve"> линии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6.5.1 Правил).</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3209925"/>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8"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color w:val="000000" w:themeColor="text1"/>
          <w:sz w:val="28"/>
          <w:szCs w:val="28"/>
        </w:rPr>
      </w:pPr>
      <w:bookmarkStart w:id="14" w:name="Рис_3_3_1"/>
      <w:r>
        <w:rPr>
          <w:rFonts w:ascii="Times New Roman" w:hAnsi="Times New Roman" w:cs="Times New Roman"/>
          <w:color w:val="000000" w:themeColor="text1"/>
          <w:sz w:val="28"/>
          <w:szCs w:val="28"/>
        </w:rPr>
        <w:br w:type="page"/>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20</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9"/>
          <w:sz w:val="28"/>
          <w:szCs w:val="28"/>
        </w:rPr>
        <w:drawing>
          <wp:inline distT="0" distB="0" distL="0" distR="0">
            <wp:extent cx="5057775" cy="5962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057775" cy="596265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21</w:t>
      </w:r>
    </w:p>
    <w:p w:rsidR="00322269" w:rsidRPr="002B5D23" w:rsidRDefault="00322269" w:rsidP="009F7F38">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Крайняя точка элементов настенной конструкции не должна находиться на расстоянии более чем 0,20 м от плоскости фасада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59"/>
          <w:sz w:val="28"/>
          <w:szCs w:val="28"/>
        </w:rPr>
        <w:drawing>
          <wp:inline distT="0" distB="0" distL="0" distR="0">
            <wp:extent cx="5934075" cy="6619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934075" cy="66198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 xml:space="preserve">Рисунок 22 </w:t>
      </w:r>
    </w:p>
    <w:p w:rsidR="00322269" w:rsidRPr="002B5D23" w:rsidRDefault="00322269" w:rsidP="003A6FD6">
      <w:pPr>
        <w:spacing w:after="0" w:line="240" w:lineRule="auto"/>
        <w:ind w:firstLine="709"/>
        <w:rPr>
          <w:rFonts w:ascii="Times New Roman" w:hAnsi="Times New Roman" w:cs="Times New Roman"/>
          <w:b/>
          <w:color w:val="000000" w:themeColor="text1"/>
          <w:sz w:val="28"/>
          <w:szCs w:val="28"/>
        </w:rPr>
      </w:pPr>
      <w:r w:rsidRPr="002B5D23">
        <w:rPr>
          <w:rFonts w:ascii="Times New Roman" w:hAnsi="Times New Roman" w:cs="Times New Roman"/>
          <w:color w:val="000000" w:themeColor="text1"/>
          <w:sz w:val="28"/>
          <w:szCs w:val="28"/>
        </w:rPr>
        <w:t xml:space="preserve">Максимальный размер настенных конструкций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6.5.4 Правил).</w:t>
      </w:r>
    </w:p>
    <w:bookmarkEnd w:id="14"/>
    <w:p w:rsidR="00322269" w:rsidRPr="002B5D23" w:rsidRDefault="00322269" w:rsidP="003A6FD6">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 размещении единичного элемента:</w:t>
      </w:r>
    </w:p>
    <w:p w:rsidR="00322269" w:rsidRPr="002B5D23" w:rsidRDefault="00322269" w:rsidP="003A6FD6">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- 0,50 м, за исключением размещения настенной вывески на фризе;</w:t>
      </w:r>
    </w:p>
    <w:p w:rsidR="00322269" w:rsidRPr="002B5D23" w:rsidRDefault="00322269" w:rsidP="003A6FD6">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autoSpaceDE w:val="0"/>
        <w:autoSpaceDN w:val="0"/>
        <w:adjustRightInd w:val="0"/>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167"/>
          <w:sz w:val="28"/>
          <w:szCs w:val="28"/>
        </w:rPr>
        <w:drawing>
          <wp:inline distT="0" distB="0" distL="0" distR="0">
            <wp:extent cx="5705475" cy="2895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705475" cy="289560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5" w:name="Рис_3_3_2"/>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23</w:t>
      </w:r>
    </w:p>
    <w:bookmarkEnd w:id="15"/>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6.5.5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10"/>
          <w:sz w:val="28"/>
          <w:szCs w:val="28"/>
        </w:rPr>
        <w:drawing>
          <wp:inline distT="0" distB="0" distL="0" distR="0">
            <wp:extent cx="5838825" cy="70580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838825" cy="70580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24</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2B5D23">
        <w:rPr>
          <w:rFonts w:ascii="Times New Roman" w:hAnsi="Times New Roman" w:cs="Times New Roman"/>
          <w:color w:val="000000" w:themeColor="text1"/>
          <w:sz w:val="28"/>
          <w:szCs w:val="28"/>
        </w:rPr>
        <w:t xml:space="preserve"> Объемные символы, используемые в настенной конструкции на фризе, должны размещаться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6.5.7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629275" cy="2724150"/>
            <wp:effectExtent l="19050" t="0" r="9525"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33" cstate="print"/>
                    <a:srcRect/>
                    <a:stretch>
                      <a:fillRect/>
                    </a:stretch>
                  </pic:blipFill>
                  <pic:spPr bwMode="auto">
                    <a:xfrm>
                      <a:off x="0" y="0"/>
                      <a:ext cx="5629275" cy="272415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6" w:name="Рис_5"/>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25</w:t>
      </w:r>
      <w:bookmarkEnd w:id="16"/>
      <w:r w:rsidRPr="002B5D23">
        <w:rPr>
          <w:rFonts w:ascii="Times New Roman" w:hAnsi="Times New Roman" w:cs="Times New Roman"/>
          <w:b/>
          <w:color w:val="000000" w:themeColor="text1"/>
          <w:sz w:val="28"/>
          <w:szCs w:val="28"/>
        </w:rPr>
        <w:t>.</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6.5.8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drawing>
          <wp:inline distT="0" distB="0" distL="0" distR="0">
            <wp:extent cx="4781550" cy="7962900"/>
            <wp:effectExtent l="19050" t="0" r="0" b="0"/>
            <wp:docPr id="27"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cstate="print"/>
                    <a:srcRect/>
                    <a:stretch>
                      <a:fillRect/>
                    </a:stretch>
                  </pic:blipFill>
                  <pic:spPr bwMode="auto">
                    <a:xfrm>
                      <a:off x="0" y="0"/>
                      <a:ext cx="4781550" cy="7962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57600" cy="7143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3657600" cy="71437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29025" cy="70866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3629025" cy="7086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257675" cy="72580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4257675" cy="725805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7" w:name="Рис_8"/>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26</w:t>
      </w:r>
    </w:p>
    <w:bookmarkEnd w:id="1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Расстояние между консольными конструкциями не может быть менее 10 м.</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Расстояние от уровня земли до нижнего края консольной конструкции должно быть не менее 2,50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6.6.5 Правил).</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6"/>
          <w:sz w:val="28"/>
          <w:szCs w:val="28"/>
        </w:rPr>
        <w:drawing>
          <wp:inline distT="0" distB="0" distL="0" distR="0">
            <wp:extent cx="5505450" cy="40671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505450" cy="40671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27.</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6.6.7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19050" t="0" r="0"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725420" cy="2943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28</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37"/>
          <w:sz w:val="28"/>
          <w:szCs w:val="28"/>
        </w:rPr>
        <w:drawing>
          <wp:inline distT="0" distB="0" distL="0" distR="0">
            <wp:extent cx="4991100" cy="5676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4991100" cy="567690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18" w:name="Рис_11_2"/>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29</w:t>
      </w:r>
    </w:p>
    <w:bookmarkEnd w:id="18"/>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A6FD6">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52"/>
          <w:sz w:val="28"/>
          <w:szCs w:val="28"/>
        </w:rPr>
        <w:drawing>
          <wp:inline distT="0" distB="0" distL="0" distR="0">
            <wp:extent cx="5934075" cy="5381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934075" cy="5381625"/>
                    </a:xfrm>
                    <a:prstGeom prst="rect">
                      <a:avLst/>
                    </a:prstGeom>
                    <a:noFill/>
                    <a:ln w="9525">
                      <a:noFill/>
                      <a:miter lim="800000"/>
                      <a:headEnd/>
                      <a:tailEnd/>
                    </a:ln>
                  </pic:spPr>
                </pic:pic>
              </a:graphicData>
            </a:graphic>
          </wp:inline>
        </w:drawing>
      </w:r>
      <w:bookmarkStart w:id="19" w:name="Рис_9"/>
      <w:r w:rsidR="003A6FD6">
        <w:rPr>
          <w:rFonts w:ascii="Times New Roman" w:hAnsi="Times New Roman" w:cs="Times New Roman"/>
          <w:b/>
          <w:color w:val="000000" w:themeColor="text1"/>
          <w:sz w:val="28"/>
          <w:szCs w:val="28"/>
        </w:rPr>
        <w:t>Ри</w:t>
      </w:r>
      <w:r w:rsidRPr="002B5D23">
        <w:rPr>
          <w:rFonts w:ascii="Times New Roman" w:hAnsi="Times New Roman" w:cs="Times New Roman"/>
          <w:b/>
          <w:color w:val="000000" w:themeColor="text1"/>
          <w:sz w:val="28"/>
          <w:szCs w:val="28"/>
        </w:rPr>
        <w:t>сунок 30</w:t>
      </w:r>
    </w:p>
    <w:bookmarkEnd w:id="19"/>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(пункты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 xml:space="preserve">6.8.2,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6.8.3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89"/>
          <w:sz w:val="28"/>
          <w:szCs w:val="28"/>
        </w:rPr>
        <w:lastRenderedPageBreak/>
        <w:drawing>
          <wp:inline distT="0" distB="0" distL="0" distR="0">
            <wp:extent cx="5010150" cy="38004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010150" cy="38004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20" w:name="Рис_9_2"/>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31</w:t>
      </w:r>
    </w:p>
    <w:bookmarkEnd w:id="20"/>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вывески в витрине расстояние от остекления витрины до витринной конструкции должно составлять не менее 0,15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6.8.4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19050" t="0" r="4445" b="0"/>
            <wp:wrapNone/>
            <wp:docPr id="46"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3" cstate="print"/>
                    <a:srcRect/>
                    <a:stretch>
                      <a:fillRect/>
                    </a:stretch>
                  </pic:blipFill>
                  <pic:spPr bwMode="auto">
                    <a:xfrm>
                      <a:off x="0" y="0"/>
                      <a:ext cx="2491105" cy="339407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32</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2B5D23">
        <w:rPr>
          <w:rFonts w:ascii="Times New Roman" w:hAnsi="Times New Roman" w:cs="Times New Roman"/>
          <w:color w:val="000000" w:themeColor="text1"/>
          <w:sz w:val="28"/>
          <w:szCs w:val="28"/>
        </w:rPr>
        <w:t xml:space="preserve"> При этом витринные конструкции должны размещаться строго в границах переплетов (импостов)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6.8.5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43"/>
          <w:sz w:val="28"/>
          <w:szCs w:val="28"/>
        </w:rPr>
        <w:drawing>
          <wp:inline distT="0" distB="0" distL="0" distR="0">
            <wp:extent cx="5029200" cy="57531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029200" cy="5753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1" w:name="Рис_9_3"/>
      <w:r w:rsidRPr="002B5D23">
        <w:rPr>
          <w:rFonts w:ascii="Times New Roman" w:hAnsi="Times New Roman" w:cs="Times New Roman"/>
          <w:b/>
          <w:color w:val="000000" w:themeColor="text1"/>
          <w:sz w:val="28"/>
          <w:szCs w:val="28"/>
        </w:rPr>
        <w:lastRenderedPageBreak/>
        <w:t>Рисунок 33</w:t>
      </w:r>
    </w:p>
    <w:bookmarkEnd w:id="21"/>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оформлено с использованием товаров и услуг (экспозиция товаров и услуг);</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освещено в темное время суток;</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6.8.6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84"/>
          <w:sz w:val="28"/>
          <w:szCs w:val="28"/>
        </w:rPr>
        <w:drawing>
          <wp:inline distT="0" distB="0" distL="0" distR="0">
            <wp:extent cx="5934075" cy="4591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22" w:name="Рис_12_1"/>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34</w:t>
      </w:r>
    </w:p>
    <w:bookmarkEnd w:id="22"/>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Барельеф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250"/>
          <w:sz w:val="28"/>
          <w:szCs w:val="28"/>
        </w:rPr>
        <w:drawing>
          <wp:inline distT="0" distB="0" distL="0" distR="0">
            <wp:extent cx="4343400" cy="33051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3" w:name="Рис_12_2"/>
      <w:r w:rsidRPr="002B5D23">
        <w:rPr>
          <w:rFonts w:ascii="Times New Roman" w:hAnsi="Times New Roman" w:cs="Times New Roman"/>
          <w:b/>
          <w:color w:val="000000" w:themeColor="text1"/>
          <w:sz w:val="28"/>
          <w:szCs w:val="28"/>
        </w:rPr>
        <w:t>Рисунок 35</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Мозаичное панно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bookmarkEnd w:id="23"/>
    <w:p w:rsidR="00322269" w:rsidRPr="002B5D23" w:rsidRDefault="00322269" w:rsidP="00322269">
      <w:pPr>
        <w:spacing w:after="0" w:line="240" w:lineRule="auto"/>
        <w:ind w:firstLine="708"/>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47"/>
          <w:sz w:val="28"/>
          <w:szCs w:val="28"/>
        </w:rPr>
        <w:drawing>
          <wp:inline distT="0" distB="0" distL="0" distR="0">
            <wp:extent cx="4419600" cy="3276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419600" cy="327660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24" w:name="Рис_12_4"/>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36</w:t>
      </w:r>
    </w:p>
    <w:bookmarkEnd w:id="24"/>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Вывески, являющиеся архитектурными элементами и декором внешних поверхностей объекта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78"/>
          <w:sz w:val="28"/>
          <w:szCs w:val="28"/>
        </w:rPr>
        <w:drawing>
          <wp:inline distT="0" distB="0" distL="0" distR="0">
            <wp:extent cx="5010150" cy="7477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5010150" cy="747712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color w:val="000000" w:themeColor="text1"/>
          <w:sz w:val="28"/>
          <w:szCs w:val="28"/>
        </w:rPr>
      </w:pPr>
      <w:bookmarkStart w:id="25" w:name="Рис_3_6"/>
      <w:r>
        <w:rPr>
          <w:rFonts w:ascii="Times New Roman" w:hAnsi="Times New Roman" w:cs="Times New Roman"/>
          <w:color w:val="000000" w:themeColor="text1"/>
          <w:sz w:val="28"/>
          <w:szCs w:val="28"/>
        </w:rPr>
        <w:br w:type="page"/>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37</w:t>
      </w:r>
    </w:p>
    <w:bookmarkEnd w:id="25"/>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меню не должен превышать:</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- 0,80 м;</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по длине - 0,60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6.10.2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2771775"/>
            <wp:effectExtent l="19050" t="0" r="0" b="0"/>
            <wp:docPr id="40"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49" cstate="print"/>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bookmarkStart w:id="26" w:name="Рис_4"/>
      <w:bookmarkStart w:id="27" w:name="Рис_13"/>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38</w:t>
      </w:r>
    </w:p>
    <w:bookmarkEnd w:id="2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6.11.4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82"/>
          <w:sz w:val="28"/>
          <w:szCs w:val="28"/>
        </w:rPr>
        <w:drawing>
          <wp:inline distT="0" distB="0" distL="0" distR="0">
            <wp:extent cx="5038725" cy="6248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5038725" cy="6248400"/>
                    </a:xfrm>
                    <a:prstGeom prst="rect">
                      <a:avLst/>
                    </a:prstGeom>
                    <a:noFill/>
                    <a:ln w="9525">
                      <a:noFill/>
                      <a:miter lim="800000"/>
                      <a:headEnd/>
                      <a:tailEnd/>
                    </a:ln>
                  </pic:spPr>
                </pic:pic>
              </a:graphicData>
            </a:graphic>
          </wp:inline>
        </w:drawing>
      </w:r>
    </w:p>
    <w:p w:rsidR="00A4734A" w:rsidRDefault="00A4734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39</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6.12.9 Правил).</w:t>
      </w:r>
    </w:p>
    <w:p w:rsidR="00322269" w:rsidRPr="002B5D23" w:rsidRDefault="00322269" w:rsidP="003A6FD6">
      <w:pPr>
        <w:spacing w:after="0" w:line="240" w:lineRule="auto"/>
        <w:ind w:firstLine="709"/>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6.12.10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b/>
          <w:noProof/>
          <w:color w:val="000000" w:themeColor="text1"/>
          <w:sz w:val="28"/>
          <w:szCs w:val="28"/>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19050" t="0" r="6350" b="0"/>
            <wp:wrapNone/>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3956050" cy="7007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8" w:name="Рис_6"/>
      <w:bookmarkEnd w:id="26"/>
      <w:r w:rsidRPr="002B5D23">
        <w:rPr>
          <w:rFonts w:ascii="Times New Roman" w:hAnsi="Times New Roman" w:cs="Times New Roman"/>
          <w:b/>
          <w:color w:val="000000" w:themeColor="text1"/>
          <w:sz w:val="28"/>
          <w:szCs w:val="28"/>
        </w:rPr>
        <w:lastRenderedPageBreak/>
        <w:t>Рисунок 40</w:t>
      </w:r>
    </w:p>
    <w:bookmarkEnd w:id="28"/>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фасадах зданий, строений, сооружений:</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0,60 м по длине;</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0,40 м по высоте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6.12.11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drawing>
          <wp:inline distT="0" distB="0" distL="0" distR="0">
            <wp:extent cx="3657600" cy="3238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3657600" cy="3238500"/>
                    </a:xfrm>
                    <a:prstGeom prst="rect">
                      <a:avLst/>
                    </a:prstGeom>
                    <a:noFill/>
                    <a:ln w="9525">
                      <a:noFill/>
                      <a:miter lim="800000"/>
                      <a:headEnd/>
                      <a:tailEnd/>
                    </a:ln>
                  </pic:spPr>
                </pic:pic>
              </a:graphicData>
            </a:graphic>
          </wp:inline>
        </w:drawing>
      </w:r>
    </w:p>
    <w:p w:rsidR="00322269" w:rsidRPr="002B5D23" w:rsidRDefault="00322269" w:rsidP="00322269">
      <w:pPr>
        <w:autoSpaceDE w:val="0"/>
        <w:autoSpaceDN w:val="0"/>
        <w:adjustRightInd w:val="0"/>
        <w:spacing w:after="0" w:line="240" w:lineRule="auto"/>
        <w:jc w:val="center"/>
        <w:rPr>
          <w:rFonts w:ascii="Times New Roman" w:hAnsi="Times New Roman" w:cs="Times New Roman"/>
          <w:b/>
          <w:color w:val="000000" w:themeColor="text1"/>
          <w:sz w:val="28"/>
          <w:szCs w:val="28"/>
        </w:rPr>
      </w:pPr>
      <w:bookmarkStart w:id="29" w:name="Рис_6_2"/>
      <w:r w:rsidRPr="002B5D23">
        <w:rPr>
          <w:rFonts w:ascii="Times New Roman" w:hAnsi="Times New Roman" w:cs="Times New Roman"/>
          <w:b/>
          <w:color w:val="000000" w:themeColor="text1"/>
          <w:sz w:val="28"/>
          <w:szCs w:val="28"/>
        </w:rPr>
        <w:t>Рисунок 41</w:t>
      </w:r>
    </w:p>
    <w:bookmarkEnd w:id="29"/>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дверях входных групп:</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0,40 м по высоте;</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0,30 м по длине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6.12.12 Правил).</w:t>
      </w:r>
    </w:p>
    <w:p w:rsidR="00505955" w:rsidRDefault="00505955"/>
    <w:sectPr w:rsidR="00505955" w:rsidSect="009F7F38">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97E"/>
    <w:multiLevelType w:val="hybridMultilevel"/>
    <w:tmpl w:val="40CC6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EA7B01"/>
    <w:multiLevelType w:val="hybridMultilevel"/>
    <w:tmpl w:val="A7D2A132"/>
    <w:lvl w:ilvl="0" w:tplc="552A93E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B16604"/>
    <w:multiLevelType w:val="hybridMultilevel"/>
    <w:tmpl w:val="B9A2F410"/>
    <w:lvl w:ilvl="0" w:tplc="EA18192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94675"/>
    <w:multiLevelType w:val="multilevel"/>
    <w:tmpl w:val="8C6A54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CB40E6A"/>
    <w:multiLevelType w:val="hybridMultilevel"/>
    <w:tmpl w:val="6D4670C8"/>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D5896"/>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53839BE"/>
    <w:multiLevelType w:val="multilevel"/>
    <w:tmpl w:val="DE4483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5E51BD5"/>
    <w:multiLevelType w:val="multilevel"/>
    <w:tmpl w:val="C60E8C7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C0D6435"/>
    <w:multiLevelType w:val="hybridMultilevel"/>
    <w:tmpl w:val="65445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F02CB5"/>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26025C"/>
    <w:multiLevelType w:val="hybridMultilevel"/>
    <w:tmpl w:val="35C670BA"/>
    <w:lvl w:ilvl="0" w:tplc="73AADD9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106932"/>
    <w:multiLevelType w:val="hybridMultilevel"/>
    <w:tmpl w:val="0120AB52"/>
    <w:lvl w:ilvl="0" w:tplc="AA24C40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C264679"/>
    <w:multiLevelType w:val="multilevel"/>
    <w:tmpl w:val="978EAC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C640CCB"/>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F8C2408"/>
    <w:multiLevelType w:val="multilevel"/>
    <w:tmpl w:val="F03E22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06225E0"/>
    <w:multiLevelType w:val="hybridMultilevel"/>
    <w:tmpl w:val="C12C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B54F61"/>
    <w:multiLevelType w:val="multilevel"/>
    <w:tmpl w:val="5FFA5C04"/>
    <w:lvl w:ilvl="0">
      <w:start w:val="1"/>
      <w:numFmt w:val="decimal"/>
      <w:lvlText w:val="%1."/>
      <w:lvlJc w:val="left"/>
      <w:pPr>
        <w:ind w:left="1410" w:hanging="870"/>
      </w:pPr>
      <w:rPr>
        <w:rFonts w:ascii="Times New Roman" w:eastAsia="Times New Roman" w:hAnsi="Times New Roman" w:cs="Times New Roman"/>
      </w:rPr>
    </w:lvl>
    <w:lvl w:ilvl="1">
      <w:start w:val="1"/>
      <w:numFmt w:val="decimal"/>
      <w:isLgl/>
      <w:lvlText w:val="%1.%2"/>
      <w:lvlJc w:val="left"/>
      <w:pPr>
        <w:ind w:left="1620" w:hanging="1080"/>
      </w:pPr>
      <w:rPr>
        <w:rFonts w:asciiTheme="minorHAnsi" w:hAnsiTheme="minorHAnsi" w:cstheme="minorBidi" w:hint="default"/>
      </w:rPr>
    </w:lvl>
    <w:lvl w:ilvl="2">
      <w:start w:val="1"/>
      <w:numFmt w:val="decimal"/>
      <w:isLgl/>
      <w:lvlText w:val="%1.%2.%3"/>
      <w:lvlJc w:val="left"/>
      <w:pPr>
        <w:ind w:left="1620" w:hanging="1080"/>
      </w:pPr>
      <w:rPr>
        <w:rFonts w:asciiTheme="minorHAnsi" w:hAnsiTheme="minorHAnsi" w:cstheme="minorBidi" w:hint="default"/>
      </w:rPr>
    </w:lvl>
    <w:lvl w:ilvl="3">
      <w:start w:val="1"/>
      <w:numFmt w:val="decimal"/>
      <w:isLgl/>
      <w:lvlText w:val="%1.%2.%3.%4"/>
      <w:lvlJc w:val="left"/>
      <w:pPr>
        <w:ind w:left="1620" w:hanging="1080"/>
      </w:pPr>
      <w:rPr>
        <w:rFonts w:asciiTheme="minorHAnsi" w:hAnsiTheme="minorHAnsi" w:cstheme="minorBidi" w:hint="default"/>
      </w:rPr>
    </w:lvl>
    <w:lvl w:ilvl="4">
      <w:start w:val="1"/>
      <w:numFmt w:val="decimal"/>
      <w:isLgl/>
      <w:lvlText w:val="%1.%2.%3.%4.%5"/>
      <w:lvlJc w:val="left"/>
      <w:pPr>
        <w:ind w:left="1620" w:hanging="1080"/>
      </w:pPr>
      <w:rPr>
        <w:rFonts w:asciiTheme="minorHAnsi" w:hAnsiTheme="minorHAnsi" w:cstheme="minorBidi" w:hint="default"/>
      </w:rPr>
    </w:lvl>
    <w:lvl w:ilvl="5">
      <w:start w:val="1"/>
      <w:numFmt w:val="decimal"/>
      <w:isLgl/>
      <w:lvlText w:val="%1.%2.%3.%4.%5.%6"/>
      <w:lvlJc w:val="left"/>
      <w:pPr>
        <w:ind w:left="1980" w:hanging="1440"/>
      </w:pPr>
      <w:rPr>
        <w:rFonts w:asciiTheme="minorHAnsi" w:hAnsiTheme="minorHAnsi" w:cstheme="minorBidi" w:hint="default"/>
      </w:rPr>
    </w:lvl>
    <w:lvl w:ilvl="6">
      <w:start w:val="1"/>
      <w:numFmt w:val="decimal"/>
      <w:isLgl/>
      <w:lvlText w:val="%1.%2.%3.%4.%5.%6.%7"/>
      <w:lvlJc w:val="left"/>
      <w:pPr>
        <w:ind w:left="1980" w:hanging="1440"/>
      </w:pPr>
      <w:rPr>
        <w:rFonts w:asciiTheme="minorHAnsi" w:hAnsiTheme="minorHAnsi" w:cstheme="minorBidi" w:hint="default"/>
      </w:rPr>
    </w:lvl>
    <w:lvl w:ilvl="7">
      <w:start w:val="1"/>
      <w:numFmt w:val="decimal"/>
      <w:isLgl/>
      <w:lvlText w:val="%1.%2.%3.%4.%5.%6.%7.%8"/>
      <w:lvlJc w:val="left"/>
      <w:pPr>
        <w:ind w:left="2340" w:hanging="1800"/>
      </w:pPr>
      <w:rPr>
        <w:rFonts w:asciiTheme="minorHAnsi" w:hAnsiTheme="minorHAnsi" w:cstheme="minorBidi" w:hint="default"/>
      </w:rPr>
    </w:lvl>
    <w:lvl w:ilvl="8">
      <w:start w:val="1"/>
      <w:numFmt w:val="decimal"/>
      <w:isLgl/>
      <w:lvlText w:val="%1.%2.%3.%4.%5.%6.%7.%8.%9"/>
      <w:lvlJc w:val="left"/>
      <w:pPr>
        <w:ind w:left="2700" w:hanging="2160"/>
      </w:pPr>
      <w:rPr>
        <w:rFonts w:asciiTheme="minorHAnsi" w:hAnsiTheme="minorHAnsi" w:cstheme="minorBidi" w:hint="default"/>
      </w:rPr>
    </w:lvl>
  </w:abstractNum>
  <w:abstractNum w:abstractNumId="19">
    <w:nsid w:val="45476723"/>
    <w:multiLevelType w:val="multilevel"/>
    <w:tmpl w:val="791E01D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E7649E7"/>
    <w:multiLevelType w:val="multilevel"/>
    <w:tmpl w:val="4DB45AC2"/>
    <w:lvl w:ilvl="0">
      <w:start w:val="1"/>
      <w:numFmt w:val="decimal"/>
      <w:lvlText w:val="%1."/>
      <w:lvlJc w:val="left"/>
      <w:pPr>
        <w:ind w:left="303" w:hanging="360"/>
      </w:pPr>
      <w:rPr>
        <w:rFonts w:cs="Times New Roman" w:hint="default"/>
      </w:rPr>
    </w:lvl>
    <w:lvl w:ilvl="1">
      <w:start w:val="1"/>
      <w:numFmt w:val="decimal"/>
      <w:isLgl/>
      <w:lvlText w:val="%1.%2."/>
      <w:lvlJc w:val="left"/>
      <w:pPr>
        <w:ind w:left="303" w:hanging="360"/>
      </w:pPr>
      <w:rPr>
        <w:rFonts w:cs="Times New Roman" w:hint="default"/>
      </w:rPr>
    </w:lvl>
    <w:lvl w:ilvl="2">
      <w:start w:val="1"/>
      <w:numFmt w:val="decimal"/>
      <w:isLgl/>
      <w:lvlText w:val="%1.%2.%3."/>
      <w:lvlJc w:val="left"/>
      <w:pPr>
        <w:ind w:left="663" w:hanging="720"/>
      </w:pPr>
      <w:rPr>
        <w:rFonts w:cs="Times New Roman" w:hint="default"/>
      </w:rPr>
    </w:lvl>
    <w:lvl w:ilvl="3">
      <w:start w:val="1"/>
      <w:numFmt w:val="decimal"/>
      <w:isLgl/>
      <w:lvlText w:val="%1.%2.%3.%4."/>
      <w:lvlJc w:val="left"/>
      <w:pPr>
        <w:ind w:left="663" w:hanging="720"/>
      </w:pPr>
      <w:rPr>
        <w:rFonts w:cs="Times New Roman" w:hint="default"/>
      </w:rPr>
    </w:lvl>
    <w:lvl w:ilvl="4">
      <w:start w:val="1"/>
      <w:numFmt w:val="decimal"/>
      <w:isLgl/>
      <w:lvlText w:val="%1.%2.%3.%4.%5."/>
      <w:lvlJc w:val="left"/>
      <w:pPr>
        <w:ind w:left="1023" w:hanging="1080"/>
      </w:pPr>
      <w:rPr>
        <w:rFonts w:cs="Times New Roman" w:hint="default"/>
      </w:rPr>
    </w:lvl>
    <w:lvl w:ilvl="5">
      <w:start w:val="1"/>
      <w:numFmt w:val="decimal"/>
      <w:isLgl/>
      <w:lvlText w:val="%1.%2.%3.%4.%5.%6."/>
      <w:lvlJc w:val="left"/>
      <w:pPr>
        <w:ind w:left="1023" w:hanging="1080"/>
      </w:pPr>
      <w:rPr>
        <w:rFonts w:cs="Times New Roman" w:hint="default"/>
      </w:rPr>
    </w:lvl>
    <w:lvl w:ilvl="6">
      <w:start w:val="1"/>
      <w:numFmt w:val="decimal"/>
      <w:isLgl/>
      <w:lvlText w:val="%1.%2.%3.%4.%5.%6.%7."/>
      <w:lvlJc w:val="left"/>
      <w:pPr>
        <w:ind w:left="1023" w:hanging="1080"/>
      </w:pPr>
      <w:rPr>
        <w:rFonts w:cs="Times New Roman" w:hint="default"/>
      </w:rPr>
    </w:lvl>
    <w:lvl w:ilvl="7">
      <w:start w:val="1"/>
      <w:numFmt w:val="decimal"/>
      <w:isLgl/>
      <w:lvlText w:val="%1.%2.%3.%4.%5.%6.%7.%8."/>
      <w:lvlJc w:val="left"/>
      <w:pPr>
        <w:ind w:left="1383" w:hanging="1440"/>
      </w:pPr>
      <w:rPr>
        <w:rFonts w:cs="Times New Roman" w:hint="default"/>
      </w:rPr>
    </w:lvl>
    <w:lvl w:ilvl="8">
      <w:start w:val="1"/>
      <w:numFmt w:val="decimal"/>
      <w:isLgl/>
      <w:lvlText w:val="%1.%2.%3.%4.%5.%6.%7.%8.%9."/>
      <w:lvlJc w:val="left"/>
      <w:pPr>
        <w:ind w:left="1383" w:hanging="1440"/>
      </w:pPr>
      <w:rPr>
        <w:rFonts w:cs="Times New Roman" w:hint="default"/>
      </w:rPr>
    </w:lvl>
  </w:abstractNum>
  <w:abstractNum w:abstractNumId="21">
    <w:nsid w:val="521365C4"/>
    <w:multiLevelType w:val="multilevel"/>
    <w:tmpl w:val="9CC80B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9BC3FE9"/>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AFD72B6"/>
    <w:multiLevelType w:val="hybridMultilevel"/>
    <w:tmpl w:val="CC10038E"/>
    <w:lvl w:ilvl="0" w:tplc="A68CB914">
      <w:start w:val="4"/>
      <w:numFmt w:val="decimal"/>
      <w:lvlText w:val="%1."/>
      <w:lvlJc w:val="left"/>
      <w:pPr>
        <w:ind w:left="663" w:hanging="360"/>
      </w:pPr>
      <w:rPr>
        <w:rFonts w:cs="Times New Roman" w:hint="default"/>
      </w:rPr>
    </w:lvl>
    <w:lvl w:ilvl="1" w:tplc="04190019" w:tentative="1">
      <w:start w:val="1"/>
      <w:numFmt w:val="lowerLetter"/>
      <w:lvlText w:val="%2."/>
      <w:lvlJc w:val="left"/>
      <w:pPr>
        <w:ind w:left="1383" w:hanging="360"/>
      </w:pPr>
      <w:rPr>
        <w:rFonts w:cs="Times New Roman"/>
      </w:rPr>
    </w:lvl>
    <w:lvl w:ilvl="2" w:tplc="0419001B" w:tentative="1">
      <w:start w:val="1"/>
      <w:numFmt w:val="lowerRoman"/>
      <w:lvlText w:val="%3."/>
      <w:lvlJc w:val="right"/>
      <w:pPr>
        <w:ind w:left="2103" w:hanging="180"/>
      </w:pPr>
      <w:rPr>
        <w:rFonts w:cs="Times New Roman"/>
      </w:rPr>
    </w:lvl>
    <w:lvl w:ilvl="3" w:tplc="0419000F" w:tentative="1">
      <w:start w:val="1"/>
      <w:numFmt w:val="decimal"/>
      <w:lvlText w:val="%4."/>
      <w:lvlJc w:val="left"/>
      <w:pPr>
        <w:ind w:left="2823" w:hanging="360"/>
      </w:pPr>
      <w:rPr>
        <w:rFonts w:cs="Times New Roman"/>
      </w:rPr>
    </w:lvl>
    <w:lvl w:ilvl="4" w:tplc="04190019" w:tentative="1">
      <w:start w:val="1"/>
      <w:numFmt w:val="lowerLetter"/>
      <w:lvlText w:val="%5."/>
      <w:lvlJc w:val="left"/>
      <w:pPr>
        <w:ind w:left="3543" w:hanging="360"/>
      </w:pPr>
      <w:rPr>
        <w:rFonts w:cs="Times New Roman"/>
      </w:rPr>
    </w:lvl>
    <w:lvl w:ilvl="5" w:tplc="0419001B" w:tentative="1">
      <w:start w:val="1"/>
      <w:numFmt w:val="lowerRoman"/>
      <w:lvlText w:val="%6."/>
      <w:lvlJc w:val="right"/>
      <w:pPr>
        <w:ind w:left="4263" w:hanging="180"/>
      </w:pPr>
      <w:rPr>
        <w:rFonts w:cs="Times New Roman"/>
      </w:rPr>
    </w:lvl>
    <w:lvl w:ilvl="6" w:tplc="0419000F" w:tentative="1">
      <w:start w:val="1"/>
      <w:numFmt w:val="decimal"/>
      <w:lvlText w:val="%7."/>
      <w:lvlJc w:val="left"/>
      <w:pPr>
        <w:ind w:left="4983" w:hanging="360"/>
      </w:pPr>
      <w:rPr>
        <w:rFonts w:cs="Times New Roman"/>
      </w:rPr>
    </w:lvl>
    <w:lvl w:ilvl="7" w:tplc="04190019" w:tentative="1">
      <w:start w:val="1"/>
      <w:numFmt w:val="lowerLetter"/>
      <w:lvlText w:val="%8."/>
      <w:lvlJc w:val="left"/>
      <w:pPr>
        <w:ind w:left="5703" w:hanging="360"/>
      </w:pPr>
      <w:rPr>
        <w:rFonts w:cs="Times New Roman"/>
      </w:rPr>
    </w:lvl>
    <w:lvl w:ilvl="8" w:tplc="0419001B" w:tentative="1">
      <w:start w:val="1"/>
      <w:numFmt w:val="lowerRoman"/>
      <w:lvlText w:val="%9."/>
      <w:lvlJc w:val="right"/>
      <w:pPr>
        <w:ind w:left="6423" w:hanging="180"/>
      </w:pPr>
      <w:rPr>
        <w:rFonts w:cs="Times New Roman"/>
      </w:rPr>
    </w:lvl>
  </w:abstractNum>
  <w:abstractNum w:abstractNumId="24">
    <w:nsid w:val="5E762DED"/>
    <w:multiLevelType w:val="hybridMultilevel"/>
    <w:tmpl w:val="BED8E718"/>
    <w:lvl w:ilvl="0" w:tplc="C79E856A">
      <w:start w:val="1"/>
      <w:numFmt w:val="decimal"/>
      <w:lvlText w:val="%1."/>
      <w:lvlJc w:val="left"/>
      <w:pPr>
        <w:ind w:left="303" w:hanging="36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25">
    <w:nsid w:val="5F091CB3"/>
    <w:multiLevelType w:val="hybridMultilevel"/>
    <w:tmpl w:val="8EB060E0"/>
    <w:lvl w:ilvl="0" w:tplc="15FEFB30">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C618C"/>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6F47229"/>
    <w:multiLevelType w:val="hybridMultilevel"/>
    <w:tmpl w:val="EC38C0BC"/>
    <w:lvl w:ilvl="0" w:tplc="396E8B7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B602066"/>
    <w:multiLevelType w:val="hybridMultilevel"/>
    <w:tmpl w:val="27F06D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DE123F3"/>
    <w:multiLevelType w:val="hybridMultilevel"/>
    <w:tmpl w:val="F47A98C2"/>
    <w:lvl w:ilvl="0" w:tplc="6EF87D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EF7CF4"/>
    <w:multiLevelType w:val="hybridMultilevel"/>
    <w:tmpl w:val="00785774"/>
    <w:lvl w:ilvl="0" w:tplc="CBF8A8EA">
      <w:start w:val="1"/>
      <w:numFmt w:val="decimal"/>
      <w:lvlText w:val="%1."/>
      <w:lvlJc w:val="left"/>
      <w:pPr>
        <w:ind w:left="1684" w:hanging="975"/>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B1A5F82"/>
    <w:multiLevelType w:val="hybridMultilevel"/>
    <w:tmpl w:val="9AA4F872"/>
    <w:lvl w:ilvl="0" w:tplc="AC026FF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1"/>
  </w:num>
  <w:num w:numId="2">
    <w:abstractNumId w:val="19"/>
  </w:num>
  <w:num w:numId="3">
    <w:abstractNumId w:val="28"/>
  </w:num>
  <w:num w:numId="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29"/>
  </w:num>
  <w:num w:numId="16">
    <w:abstractNumId w:val="20"/>
  </w:num>
  <w:num w:numId="17">
    <w:abstractNumId w:val="23"/>
  </w:num>
  <w:num w:numId="18">
    <w:abstractNumId w:val="24"/>
  </w:num>
  <w:num w:numId="19">
    <w:abstractNumId w:val="9"/>
  </w:num>
  <w:num w:numId="20">
    <w:abstractNumId w:val="27"/>
  </w:num>
  <w:num w:numId="21">
    <w:abstractNumId w:val="0"/>
  </w:num>
  <w:num w:numId="2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1"/>
  </w:num>
  <w:num w:numId="25">
    <w:abstractNumId w:val="32"/>
  </w:num>
  <w:num w:numId="26">
    <w:abstractNumId w:val="22"/>
  </w:num>
  <w:num w:numId="27">
    <w:abstractNumId w:val="4"/>
  </w:num>
  <w:num w:numId="28">
    <w:abstractNumId w:val="1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1"/>
  </w:num>
  <w:num w:numId="33">
    <w:abstractNumId w:val="13"/>
  </w:num>
  <w:num w:numId="34">
    <w:abstractNumId w:val="10"/>
  </w:num>
  <w:num w:numId="35">
    <w:abstractNumId w:val="1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22269"/>
    <w:rsid w:val="0009644A"/>
    <w:rsid w:val="00106243"/>
    <w:rsid w:val="00311FFC"/>
    <w:rsid w:val="00322269"/>
    <w:rsid w:val="003A6FD6"/>
    <w:rsid w:val="004613DA"/>
    <w:rsid w:val="00505955"/>
    <w:rsid w:val="00522CAA"/>
    <w:rsid w:val="0094536F"/>
    <w:rsid w:val="009F7F38"/>
    <w:rsid w:val="00A4734A"/>
    <w:rsid w:val="00B70EB0"/>
    <w:rsid w:val="00CC50D8"/>
    <w:rsid w:val="00CD06CF"/>
    <w:rsid w:val="00D13E5B"/>
    <w:rsid w:val="00D4248D"/>
    <w:rsid w:val="00D74FAD"/>
    <w:rsid w:val="00E91C7E"/>
    <w:rsid w:val="00FE37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269"/>
    <w:pPr>
      <w:spacing w:after="200" w:line="276" w:lineRule="auto"/>
      <w:ind w:firstLine="0"/>
      <w:jc w:val="left"/>
    </w:pPr>
    <w:rPr>
      <w:rFonts w:asciiTheme="minorHAnsi" w:eastAsiaTheme="minorEastAsia" w:hAnsiTheme="minorHAnsi" w:cstheme="minorBidi"/>
      <w:sz w:val="22"/>
      <w:lang w:eastAsia="ru-RU"/>
    </w:rPr>
  </w:style>
  <w:style w:type="paragraph" w:styleId="1">
    <w:name w:val="heading 1"/>
    <w:aliases w:val="Раздел Договора,H1,&quot;Алмаз&quot;"/>
    <w:basedOn w:val="a"/>
    <w:next w:val="a"/>
    <w:link w:val="10"/>
    <w:qFormat/>
    <w:rsid w:val="00322269"/>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
    <w:name w:val="heading 2"/>
    <w:aliases w:val="H2,&quot;Изумруд&quot;"/>
    <w:basedOn w:val="a"/>
    <w:next w:val="a"/>
    <w:link w:val="20"/>
    <w:qFormat/>
    <w:rsid w:val="00322269"/>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
    <w:name w:val="heading 3"/>
    <w:basedOn w:val="a"/>
    <w:next w:val="a"/>
    <w:link w:val="30"/>
    <w:uiPriority w:val="99"/>
    <w:unhideWhenUsed/>
    <w:qFormat/>
    <w:rsid w:val="00322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2226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aliases w:val="H6"/>
    <w:basedOn w:val="a"/>
    <w:next w:val="a"/>
    <w:link w:val="60"/>
    <w:qFormat/>
    <w:rsid w:val="00322269"/>
    <w:pPr>
      <w:spacing w:before="240" w:after="60" w:line="240" w:lineRule="auto"/>
      <w:outlineLvl w:val="5"/>
    </w:pPr>
    <w:rPr>
      <w:rFonts w:ascii="Times New Roman" w:eastAsia="Times New Roman" w:hAnsi="Times New Roman" w:cs="Times New Roman"/>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322269"/>
    <w:rPr>
      <w:rFonts w:eastAsia="Times New Roman"/>
      <w:b/>
      <w:bCs/>
      <w:szCs w:val="24"/>
    </w:rPr>
  </w:style>
  <w:style w:type="character" w:customStyle="1" w:styleId="20">
    <w:name w:val="Заголовок 2 Знак"/>
    <w:aliases w:val="H2 Знак,&quot;Изумруд&quot; Знак"/>
    <w:basedOn w:val="a0"/>
    <w:link w:val="2"/>
    <w:rsid w:val="00322269"/>
    <w:rPr>
      <w:rFonts w:ascii="Arial" w:eastAsia="Times New Roman" w:hAnsi="Arial" w:cs="Arial"/>
      <w:b/>
      <w:bCs/>
      <w:sz w:val="22"/>
      <w:lang w:eastAsia="ru-RU"/>
    </w:rPr>
  </w:style>
  <w:style w:type="character" w:customStyle="1" w:styleId="30">
    <w:name w:val="Заголовок 3 Знак"/>
    <w:basedOn w:val="a0"/>
    <w:link w:val="3"/>
    <w:uiPriority w:val="99"/>
    <w:rsid w:val="00322269"/>
    <w:rPr>
      <w:rFonts w:asciiTheme="majorHAnsi" w:eastAsiaTheme="majorEastAsia" w:hAnsiTheme="majorHAnsi" w:cstheme="majorBidi"/>
      <w:b/>
      <w:bCs/>
      <w:color w:val="4F81BD" w:themeColor="accent1"/>
      <w:sz w:val="22"/>
      <w:lang w:eastAsia="ru-RU"/>
    </w:rPr>
  </w:style>
  <w:style w:type="character" w:customStyle="1" w:styleId="40">
    <w:name w:val="Заголовок 4 Знак"/>
    <w:basedOn w:val="a0"/>
    <w:link w:val="4"/>
    <w:rsid w:val="00322269"/>
    <w:rPr>
      <w:rFonts w:eastAsia="Times New Roman"/>
      <w:b/>
      <w:bCs/>
      <w:sz w:val="28"/>
      <w:szCs w:val="28"/>
      <w:lang w:eastAsia="ru-RU"/>
    </w:rPr>
  </w:style>
  <w:style w:type="character" w:customStyle="1" w:styleId="60">
    <w:name w:val="Заголовок 6 Знак"/>
    <w:aliases w:val="H6 Знак"/>
    <w:basedOn w:val="a0"/>
    <w:link w:val="6"/>
    <w:rsid w:val="00322269"/>
    <w:rPr>
      <w:rFonts w:eastAsia="Times New Roman"/>
      <w:b/>
      <w:bCs/>
      <w:sz w:val="22"/>
      <w:lang w:val="en-US"/>
    </w:rPr>
  </w:style>
  <w:style w:type="paragraph" w:customStyle="1" w:styleId="ConsNormal">
    <w:name w:val="ConsNormal"/>
    <w:rsid w:val="00322269"/>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ConsPlusNormal">
    <w:name w:val="ConsPlusNormal"/>
    <w:link w:val="ConsPlusNormal0"/>
    <w:rsid w:val="00322269"/>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3">
    <w:name w:val="Normal (Web)"/>
    <w:basedOn w:val="a"/>
    <w:rsid w:val="00322269"/>
    <w:pPr>
      <w:spacing w:before="33" w:after="33" w:line="240" w:lineRule="auto"/>
    </w:pPr>
    <w:rPr>
      <w:rFonts w:ascii="Arial" w:eastAsia="Times New Roman" w:hAnsi="Arial" w:cs="Arial"/>
      <w:color w:val="332E2D"/>
      <w:spacing w:val="2"/>
      <w:sz w:val="24"/>
      <w:szCs w:val="24"/>
    </w:rPr>
  </w:style>
  <w:style w:type="paragraph" w:customStyle="1" w:styleId="11">
    <w:name w:val="Абзац списка1"/>
    <w:basedOn w:val="a"/>
    <w:rsid w:val="00322269"/>
    <w:pPr>
      <w:spacing w:after="0" w:line="240" w:lineRule="auto"/>
      <w:ind w:left="720"/>
      <w:contextualSpacing/>
    </w:pPr>
    <w:rPr>
      <w:rFonts w:ascii="Times New Roman" w:eastAsia="Times New Roman" w:hAnsi="Times New Roman" w:cs="Times New Roman"/>
      <w:sz w:val="28"/>
      <w:szCs w:val="24"/>
    </w:rPr>
  </w:style>
  <w:style w:type="character" w:styleId="a4">
    <w:name w:val="Hyperlink"/>
    <w:basedOn w:val="a0"/>
    <w:rsid w:val="00322269"/>
    <w:rPr>
      <w:color w:val="0000FF"/>
      <w:u w:val="single"/>
    </w:rPr>
  </w:style>
  <w:style w:type="paragraph" w:customStyle="1" w:styleId="12">
    <w:name w:val="Без интервала1"/>
    <w:rsid w:val="00322269"/>
    <w:pPr>
      <w:ind w:firstLine="0"/>
      <w:jc w:val="left"/>
    </w:pPr>
    <w:rPr>
      <w:rFonts w:ascii="Calibri" w:eastAsia="Calibri" w:hAnsi="Calibri"/>
      <w:sz w:val="22"/>
    </w:rPr>
  </w:style>
  <w:style w:type="paragraph" w:customStyle="1" w:styleId="21">
    <w:name w:val="Абзац списка2"/>
    <w:basedOn w:val="a"/>
    <w:rsid w:val="00322269"/>
    <w:pPr>
      <w:spacing w:after="0" w:line="240" w:lineRule="auto"/>
      <w:ind w:left="708"/>
    </w:pPr>
    <w:rPr>
      <w:rFonts w:ascii="Times New Roman" w:eastAsia="Times New Roman" w:hAnsi="Times New Roman" w:cs="Times New Roman"/>
      <w:sz w:val="24"/>
      <w:szCs w:val="24"/>
    </w:rPr>
  </w:style>
  <w:style w:type="paragraph" w:customStyle="1" w:styleId="ConsTitle">
    <w:name w:val="ConsTitle"/>
    <w:rsid w:val="00322269"/>
    <w:pPr>
      <w:widowControl w:val="0"/>
      <w:autoSpaceDE w:val="0"/>
      <w:autoSpaceDN w:val="0"/>
      <w:adjustRightInd w:val="0"/>
      <w:ind w:right="19772" w:firstLine="0"/>
      <w:jc w:val="left"/>
    </w:pPr>
    <w:rPr>
      <w:rFonts w:ascii="Arial" w:eastAsiaTheme="minorEastAsia" w:hAnsi="Arial" w:cs="Arial"/>
      <w:b/>
      <w:bCs/>
      <w:sz w:val="16"/>
      <w:szCs w:val="16"/>
    </w:rPr>
  </w:style>
  <w:style w:type="table" w:styleId="a5">
    <w:name w:val="Table Grid"/>
    <w:basedOn w:val="a1"/>
    <w:rsid w:val="003222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Îáû÷íûé"/>
    <w:rsid w:val="00322269"/>
    <w:pPr>
      <w:ind w:firstLine="0"/>
      <w:jc w:val="left"/>
    </w:pPr>
    <w:rPr>
      <w:rFonts w:eastAsia="Times New Roman"/>
      <w:szCs w:val="20"/>
      <w:lang w:eastAsia="ru-RU"/>
    </w:rPr>
  </w:style>
  <w:style w:type="paragraph" w:styleId="a7">
    <w:name w:val="Body Text"/>
    <w:basedOn w:val="a"/>
    <w:link w:val="a8"/>
    <w:rsid w:val="00322269"/>
    <w:pPr>
      <w:spacing w:after="120" w:line="240" w:lineRule="auto"/>
    </w:pPr>
    <w:rPr>
      <w:rFonts w:ascii="Times New Roman" w:eastAsia="Times New Roman" w:hAnsi="Times New Roman" w:cs="Times New Roman"/>
      <w:sz w:val="24"/>
      <w:szCs w:val="24"/>
      <w:lang w:val="en-US" w:eastAsia="en-US"/>
    </w:rPr>
  </w:style>
  <w:style w:type="character" w:customStyle="1" w:styleId="a8">
    <w:name w:val="Основной текст Знак"/>
    <w:basedOn w:val="a0"/>
    <w:link w:val="a7"/>
    <w:rsid w:val="00322269"/>
    <w:rPr>
      <w:rFonts w:eastAsia="Times New Roman"/>
      <w:szCs w:val="24"/>
      <w:lang w:val="en-US"/>
    </w:rPr>
  </w:style>
  <w:style w:type="paragraph" w:styleId="22">
    <w:name w:val="Body Text Indent 2"/>
    <w:basedOn w:val="a"/>
    <w:link w:val="23"/>
    <w:unhideWhenUsed/>
    <w:rsid w:val="00322269"/>
    <w:pPr>
      <w:spacing w:after="120" w:line="480" w:lineRule="auto"/>
      <w:ind w:left="283"/>
    </w:pPr>
  </w:style>
  <w:style w:type="character" w:customStyle="1" w:styleId="23">
    <w:name w:val="Основной текст с отступом 2 Знак"/>
    <w:basedOn w:val="a0"/>
    <w:link w:val="22"/>
    <w:rsid w:val="00322269"/>
    <w:rPr>
      <w:rFonts w:asciiTheme="minorHAnsi" w:eastAsiaTheme="minorEastAsia" w:hAnsiTheme="minorHAnsi" w:cstheme="minorBidi"/>
      <w:sz w:val="22"/>
      <w:lang w:eastAsia="ru-RU"/>
    </w:rPr>
  </w:style>
  <w:style w:type="character" w:customStyle="1" w:styleId="a9">
    <w:name w:val="Текст выноски Знак"/>
    <w:basedOn w:val="a0"/>
    <w:link w:val="aa"/>
    <w:uiPriority w:val="99"/>
    <w:semiHidden/>
    <w:rsid w:val="00322269"/>
    <w:rPr>
      <w:rFonts w:ascii="Tahoma" w:eastAsia="Times New Roman" w:hAnsi="Tahoma" w:cs="Tahoma"/>
      <w:sz w:val="16"/>
      <w:szCs w:val="16"/>
      <w:lang w:eastAsia="ru-RU"/>
    </w:rPr>
  </w:style>
  <w:style w:type="paragraph" w:styleId="aa">
    <w:name w:val="Balloon Text"/>
    <w:basedOn w:val="a"/>
    <w:link w:val="a9"/>
    <w:uiPriority w:val="99"/>
    <w:semiHidden/>
    <w:rsid w:val="00322269"/>
    <w:pPr>
      <w:spacing w:after="0" w:line="240" w:lineRule="auto"/>
    </w:pPr>
    <w:rPr>
      <w:rFonts w:ascii="Tahoma" w:eastAsia="Times New Roman" w:hAnsi="Tahoma" w:cs="Tahoma"/>
      <w:sz w:val="16"/>
      <w:szCs w:val="16"/>
    </w:rPr>
  </w:style>
  <w:style w:type="character" w:customStyle="1" w:styleId="13">
    <w:name w:val="Текст выноски Знак1"/>
    <w:basedOn w:val="a0"/>
    <w:link w:val="aa"/>
    <w:uiPriority w:val="99"/>
    <w:semiHidden/>
    <w:rsid w:val="00322269"/>
    <w:rPr>
      <w:rFonts w:ascii="Tahoma" w:eastAsiaTheme="minorEastAsia" w:hAnsi="Tahoma" w:cs="Tahoma"/>
      <w:sz w:val="16"/>
      <w:szCs w:val="16"/>
      <w:lang w:eastAsia="ru-RU"/>
    </w:rPr>
  </w:style>
  <w:style w:type="character" w:customStyle="1" w:styleId="s1">
    <w:name w:val="s1"/>
    <w:basedOn w:val="a0"/>
    <w:rsid w:val="00322269"/>
  </w:style>
  <w:style w:type="character" w:customStyle="1" w:styleId="ConsPlusNormal0">
    <w:name w:val="ConsPlusNormal Знак"/>
    <w:link w:val="ConsPlusNormal"/>
    <w:rsid w:val="00322269"/>
    <w:rPr>
      <w:rFonts w:ascii="Arial" w:eastAsia="Times New Roman" w:hAnsi="Arial" w:cs="Arial"/>
      <w:sz w:val="20"/>
      <w:szCs w:val="20"/>
      <w:lang w:eastAsia="ru-RU"/>
    </w:rPr>
  </w:style>
  <w:style w:type="paragraph" w:styleId="ab">
    <w:name w:val="List Paragraph"/>
    <w:basedOn w:val="a"/>
    <w:uiPriority w:val="34"/>
    <w:qFormat/>
    <w:rsid w:val="00322269"/>
    <w:pPr>
      <w:ind w:left="720"/>
      <w:contextualSpacing/>
    </w:pPr>
    <w:rPr>
      <w:rFonts w:ascii="Calibri" w:eastAsia="Times New Roman" w:hAnsi="Calibri" w:cs="Times New Roman"/>
    </w:rPr>
  </w:style>
  <w:style w:type="table" w:customStyle="1" w:styleId="24">
    <w:name w:val="Сетка таблицы2"/>
    <w:uiPriority w:val="99"/>
    <w:rsid w:val="00322269"/>
    <w:pPr>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41">
    <w:name w:val="hl41"/>
    <w:basedOn w:val="a0"/>
    <w:rsid w:val="00322269"/>
    <w:rPr>
      <w:b/>
      <w:bCs/>
      <w:sz w:val="20"/>
      <w:szCs w:val="20"/>
    </w:rPr>
  </w:style>
  <w:style w:type="paragraph" w:customStyle="1" w:styleId="Web">
    <w:name w:val="Обычный (Web)"/>
    <w:basedOn w:val="a"/>
    <w:rsid w:val="00322269"/>
    <w:pPr>
      <w:spacing w:before="100" w:after="100" w:line="240" w:lineRule="auto"/>
    </w:pPr>
    <w:rPr>
      <w:rFonts w:ascii="Arial Unicode MS" w:eastAsia="Arial Unicode MS" w:hAnsi="Arial Unicode MS" w:cs="Times New Roman"/>
      <w:sz w:val="24"/>
      <w:szCs w:val="24"/>
      <w:lang w:eastAsia="en-US"/>
    </w:rPr>
  </w:style>
  <w:style w:type="character" w:customStyle="1" w:styleId="s2">
    <w:name w:val="s2"/>
    <w:basedOn w:val="a0"/>
    <w:rsid w:val="00322269"/>
  </w:style>
  <w:style w:type="paragraph" w:customStyle="1" w:styleId="p2">
    <w:name w:val="p2"/>
    <w:basedOn w:val="a"/>
    <w:rsid w:val="00322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2269"/>
  </w:style>
  <w:style w:type="paragraph" w:styleId="ac">
    <w:name w:val="Body Text Indent"/>
    <w:basedOn w:val="a"/>
    <w:link w:val="ad"/>
    <w:uiPriority w:val="99"/>
    <w:semiHidden/>
    <w:unhideWhenUsed/>
    <w:rsid w:val="00322269"/>
    <w:pPr>
      <w:spacing w:after="120"/>
      <w:ind w:left="283"/>
    </w:pPr>
  </w:style>
  <w:style w:type="character" w:customStyle="1" w:styleId="ad">
    <w:name w:val="Основной текст с отступом Знак"/>
    <w:basedOn w:val="a0"/>
    <w:link w:val="ac"/>
    <w:uiPriority w:val="99"/>
    <w:semiHidden/>
    <w:rsid w:val="00322269"/>
    <w:rPr>
      <w:rFonts w:asciiTheme="minorHAnsi" w:eastAsiaTheme="minorEastAsia" w:hAnsiTheme="minorHAnsi" w:cstheme="minorBidi"/>
      <w:sz w:val="22"/>
      <w:lang w:eastAsia="ru-RU"/>
    </w:rPr>
  </w:style>
  <w:style w:type="paragraph" w:styleId="ae">
    <w:name w:val="No Spacing"/>
    <w:basedOn w:val="a"/>
    <w:link w:val="af"/>
    <w:uiPriority w:val="1"/>
    <w:qFormat/>
    <w:rsid w:val="00322269"/>
    <w:pPr>
      <w:spacing w:after="0" w:line="240" w:lineRule="auto"/>
    </w:pPr>
    <w:rPr>
      <w:rFonts w:ascii="Times New Roman" w:eastAsia="Calibri" w:hAnsi="Times New Roman" w:cs="Times New Roman"/>
      <w:iCs/>
      <w:sz w:val="20"/>
      <w:szCs w:val="20"/>
      <w:lang w:val="en-US" w:eastAsia="en-US" w:bidi="en-US"/>
    </w:rPr>
  </w:style>
  <w:style w:type="character" w:customStyle="1" w:styleId="25">
    <w:name w:val="Основной текст (2)_"/>
    <w:link w:val="26"/>
    <w:locked/>
    <w:rsid w:val="00322269"/>
    <w:rPr>
      <w:sz w:val="28"/>
      <w:szCs w:val="28"/>
      <w:shd w:val="clear" w:color="auto" w:fill="FFFFFF"/>
    </w:rPr>
  </w:style>
  <w:style w:type="paragraph" w:customStyle="1" w:styleId="26">
    <w:name w:val="Основной текст (2)"/>
    <w:basedOn w:val="a"/>
    <w:link w:val="25"/>
    <w:rsid w:val="00322269"/>
    <w:pPr>
      <w:widowControl w:val="0"/>
      <w:shd w:val="clear" w:color="auto" w:fill="FFFFFF"/>
      <w:spacing w:before="1020" w:after="120" w:line="0" w:lineRule="atLeast"/>
      <w:jc w:val="center"/>
    </w:pPr>
    <w:rPr>
      <w:rFonts w:ascii="Times New Roman" w:eastAsiaTheme="minorHAnsi" w:hAnsi="Times New Roman" w:cs="Times New Roman"/>
      <w:sz w:val="28"/>
      <w:szCs w:val="28"/>
      <w:lang w:eastAsia="en-US"/>
    </w:rPr>
  </w:style>
  <w:style w:type="character" w:customStyle="1" w:styleId="27">
    <w:name w:val="Заголовок №2_"/>
    <w:link w:val="28"/>
    <w:locked/>
    <w:rsid w:val="00322269"/>
    <w:rPr>
      <w:b/>
      <w:bCs/>
      <w:sz w:val="28"/>
      <w:szCs w:val="28"/>
      <w:shd w:val="clear" w:color="auto" w:fill="FFFFFF"/>
    </w:rPr>
  </w:style>
  <w:style w:type="paragraph" w:customStyle="1" w:styleId="28">
    <w:name w:val="Заголовок №2"/>
    <w:basedOn w:val="a"/>
    <w:link w:val="27"/>
    <w:rsid w:val="00322269"/>
    <w:pPr>
      <w:widowControl w:val="0"/>
      <w:shd w:val="clear" w:color="auto" w:fill="FFFFFF"/>
      <w:spacing w:before="540" w:after="0" w:line="326" w:lineRule="exact"/>
      <w:ind w:hanging="2020"/>
      <w:jc w:val="center"/>
      <w:outlineLvl w:val="1"/>
    </w:pPr>
    <w:rPr>
      <w:rFonts w:ascii="Times New Roman" w:eastAsiaTheme="minorHAnsi" w:hAnsi="Times New Roman" w:cs="Times New Roman"/>
      <w:b/>
      <w:bCs/>
      <w:sz w:val="28"/>
      <w:szCs w:val="28"/>
      <w:lang w:eastAsia="en-US"/>
    </w:rPr>
  </w:style>
  <w:style w:type="paragraph" w:customStyle="1" w:styleId="ConsPlusTitle">
    <w:name w:val="ConsPlusTitle"/>
    <w:rsid w:val="00322269"/>
    <w:pPr>
      <w:widowControl w:val="0"/>
      <w:autoSpaceDE w:val="0"/>
      <w:autoSpaceDN w:val="0"/>
      <w:ind w:firstLine="0"/>
      <w:jc w:val="left"/>
    </w:pPr>
    <w:rPr>
      <w:rFonts w:ascii="Calibri" w:eastAsia="Times New Roman" w:hAnsi="Calibri" w:cs="Calibri"/>
      <w:b/>
      <w:sz w:val="22"/>
      <w:szCs w:val="20"/>
      <w:lang w:eastAsia="ru-RU"/>
    </w:rPr>
  </w:style>
  <w:style w:type="character" w:customStyle="1" w:styleId="61">
    <w:name w:val="Основной текст (6)_"/>
    <w:link w:val="62"/>
    <w:locked/>
    <w:rsid w:val="00322269"/>
    <w:rPr>
      <w:b/>
      <w:bCs/>
      <w:sz w:val="28"/>
      <w:szCs w:val="28"/>
      <w:shd w:val="clear" w:color="auto" w:fill="FFFFFF"/>
    </w:rPr>
  </w:style>
  <w:style w:type="paragraph" w:customStyle="1" w:styleId="62">
    <w:name w:val="Основной текст (6)"/>
    <w:basedOn w:val="a"/>
    <w:link w:val="61"/>
    <w:rsid w:val="00322269"/>
    <w:pPr>
      <w:widowControl w:val="0"/>
      <w:shd w:val="clear" w:color="auto" w:fill="FFFFFF"/>
      <w:spacing w:after="600" w:line="322" w:lineRule="exact"/>
      <w:jc w:val="center"/>
    </w:pPr>
    <w:rPr>
      <w:rFonts w:ascii="Times New Roman" w:eastAsiaTheme="minorHAnsi" w:hAnsi="Times New Roman" w:cs="Times New Roman"/>
      <w:b/>
      <w:bCs/>
      <w:sz w:val="28"/>
      <w:szCs w:val="28"/>
      <w:shd w:val="clear" w:color="auto" w:fill="FFFFFF"/>
      <w:lang w:eastAsia="en-US"/>
    </w:rPr>
  </w:style>
  <w:style w:type="character" w:customStyle="1" w:styleId="7">
    <w:name w:val="Основной текст (7)_"/>
    <w:link w:val="70"/>
    <w:locked/>
    <w:rsid w:val="00322269"/>
    <w:rPr>
      <w:b/>
      <w:bCs/>
      <w:shd w:val="clear" w:color="auto" w:fill="FFFFFF"/>
    </w:rPr>
  </w:style>
  <w:style w:type="paragraph" w:customStyle="1" w:styleId="70">
    <w:name w:val="Основной текст (7)"/>
    <w:basedOn w:val="a"/>
    <w:link w:val="7"/>
    <w:rsid w:val="00322269"/>
    <w:pPr>
      <w:widowControl w:val="0"/>
      <w:shd w:val="clear" w:color="auto" w:fill="FFFFFF"/>
      <w:spacing w:before="960" w:after="720" w:line="254" w:lineRule="exact"/>
    </w:pPr>
    <w:rPr>
      <w:rFonts w:ascii="Times New Roman" w:eastAsiaTheme="minorHAnsi" w:hAnsi="Times New Roman" w:cs="Times New Roman"/>
      <w:b/>
      <w:bCs/>
      <w:sz w:val="24"/>
      <w:shd w:val="clear" w:color="auto" w:fill="FFFFFF"/>
      <w:lang w:eastAsia="en-US"/>
    </w:rPr>
  </w:style>
  <w:style w:type="character" w:customStyle="1" w:styleId="af0">
    <w:name w:val="Подпись к таблице"/>
    <w:rsid w:val="00322269"/>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eastAsia="ru-RU" w:bidi="ru-RU"/>
    </w:rPr>
  </w:style>
  <w:style w:type="character" w:styleId="af1">
    <w:name w:val="Strong"/>
    <w:basedOn w:val="a0"/>
    <w:uiPriority w:val="99"/>
    <w:qFormat/>
    <w:rsid w:val="00322269"/>
    <w:rPr>
      <w:b/>
      <w:bCs/>
    </w:rPr>
  </w:style>
  <w:style w:type="paragraph" w:styleId="af2">
    <w:name w:val="footer"/>
    <w:basedOn w:val="a"/>
    <w:link w:val="af3"/>
    <w:unhideWhenUsed/>
    <w:rsid w:val="00322269"/>
    <w:pPr>
      <w:tabs>
        <w:tab w:val="center" w:pos="4677"/>
        <w:tab w:val="right" w:pos="9355"/>
      </w:tabs>
      <w:spacing w:after="0" w:line="240" w:lineRule="auto"/>
    </w:pPr>
  </w:style>
  <w:style w:type="character" w:customStyle="1" w:styleId="af3">
    <w:name w:val="Нижний колонтитул Знак"/>
    <w:basedOn w:val="a0"/>
    <w:link w:val="af2"/>
    <w:rsid w:val="00322269"/>
    <w:rPr>
      <w:rFonts w:asciiTheme="minorHAnsi" w:eastAsiaTheme="minorEastAsia" w:hAnsiTheme="minorHAnsi" w:cstheme="minorBidi"/>
      <w:sz w:val="22"/>
      <w:lang w:eastAsia="ru-RU"/>
    </w:rPr>
  </w:style>
  <w:style w:type="paragraph" w:styleId="31">
    <w:name w:val="Body Text 3"/>
    <w:basedOn w:val="a"/>
    <w:link w:val="32"/>
    <w:uiPriority w:val="99"/>
    <w:semiHidden/>
    <w:unhideWhenUsed/>
    <w:rsid w:val="00322269"/>
    <w:pPr>
      <w:spacing w:after="120"/>
    </w:pPr>
    <w:rPr>
      <w:sz w:val="16"/>
      <w:szCs w:val="16"/>
    </w:rPr>
  </w:style>
  <w:style w:type="character" w:customStyle="1" w:styleId="32">
    <w:name w:val="Основной текст 3 Знак"/>
    <w:basedOn w:val="a0"/>
    <w:link w:val="31"/>
    <w:uiPriority w:val="99"/>
    <w:semiHidden/>
    <w:rsid w:val="00322269"/>
    <w:rPr>
      <w:rFonts w:asciiTheme="minorHAnsi" w:eastAsiaTheme="minorEastAsia" w:hAnsiTheme="minorHAnsi" w:cstheme="minorBidi"/>
      <w:sz w:val="16"/>
      <w:szCs w:val="16"/>
      <w:lang w:eastAsia="ru-RU"/>
    </w:rPr>
  </w:style>
  <w:style w:type="paragraph" w:customStyle="1" w:styleId="Style2">
    <w:name w:val="Style2"/>
    <w:basedOn w:val="a"/>
    <w:rsid w:val="003222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322269"/>
    <w:rPr>
      <w:rFonts w:ascii="Times New Roman" w:hAnsi="Times New Roman" w:cs="Times New Roman" w:hint="default"/>
      <w:b/>
      <w:bCs/>
      <w:sz w:val="26"/>
      <w:szCs w:val="26"/>
    </w:rPr>
  </w:style>
  <w:style w:type="character" w:customStyle="1" w:styleId="af4">
    <w:name w:val="Название Знак"/>
    <w:link w:val="af5"/>
    <w:locked/>
    <w:rsid w:val="00322269"/>
    <w:rPr>
      <w:b/>
      <w:sz w:val="28"/>
      <w:szCs w:val="24"/>
    </w:rPr>
  </w:style>
  <w:style w:type="paragraph" w:styleId="af5">
    <w:name w:val="Title"/>
    <w:basedOn w:val="a"/>
    <w:link w:val="af4"/>
    <w:qFormat/>
    <w:rsid w:val="00322269"/>
    <w:pPr>
      <w:spacing w:after="0" w:line="240" w:lineRule="auto"/>
      <w:jc w:val="center"/>
    </w:pPr>
    <w:rPr>
      <w:rFonts w:ascii="Times New Roman" w:eastAsiaTheme="minorHAnsi" w:hAnsi="Times New Roman" w:cs="Times New Roman"/>
      <w:b/>
      <w:sz w:val="28"/>
      <w:szCs w:val="24"/>
      <w:lang w:eastAsia="en-US"/>
    </w:rPr>
  </w:style>
  <w:style w:type="character" w:customStyle="1" w:styleId="14">
    <w:name w:val="Название Знак1"/>
    <w:basedOn w:val="a0"/>
    <w:link w:val="af5"/>
    <w:uiPriority w:val="10"/>
    <w:rsid w:val="0032226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6">
    <w:name w:val="Основной текст_"/>
    <w:basedOn w:val="a0"/>
    <w:link w:val="29"/>
    <w:locked/>
    <w:rsid w:val="00322269"/>
    <w:rPr>
      <w:sz w:val="17"/>
      <w:szCs w:val="17"/>
      <w:shd w:val="clear" w:color="auto" w:fill="FFFFFF"/>
    </w:rPr>
  </w:style>
  <w:style w:type="paragraph" w:customStyle="1" w:styleId="29">
    <w:name w:val="Основной текст2"/>
    <w:basedOn w:val="a"/>
    <w:link w:val="af6"/>
    <w:rsid w:val="00322269"/>
    <w:pPr>
      <w:widowControl w:val="0"/>
      <w:shd w:val="clear" w:color="auto" w:fill="FFFFFF"/>
      <w:spacing w:before="180" w:after="180" w:line="206" w:lineRule="exact"/>
      <w:jc w:val="both"/>
    </w:pPr>
    <w:rPr>
      <w:rFonts w:ascii="Times New Roman" w:eastAsiaTheme="minorHAnsi" w:hAnsi="Times New Roman" w:cs="Times New Roman"/>
      <w:sz w:val="17"/>
      <w:szCs w:val="17"/>
      <w:lang w:eastAsia="en-US"/>
    </w:rPr>
  </w:style>
  <w:style w:type="character" w:customStyle="1" w:styleId="15">
    <w:name w:val="Заголовок №1_"/>
    <w:basedOn w:val="a0"/>
    <w:link w:val="16"/>
    <w:locked/>
    <w:rsid w:val="00322269"/>
    <w:rPr>
      <w:b/>
      <w:bCs/>
      <w:sz w:val="17"/>
      <w:szCs w:val="17"/>
      <w:shd w:val="clear" w:color="auto" w:fill="FFFFFF"/>
    </w:rPr>
  </w:style>
  <w:style w:type="paragraph" w:customStyle="1" w:styleId="16">
    <w:name w:val="Заголовок №1"/>
    <w:basedOn w:val="a"/>
    <w:link w:val="15"/>
    <w:rsid w:val="00322269"/>
    <w:pPr>
      <w:widowControl w:val="0"/>
      <w:shd w:val="clear" w:color="auto" w:fill="FFFFFF"/>
      <w:spacing w:before="180" w:after="180" w:line="0" w:lineRule="atLeast"/>
      <w:jc w:val="center"/>
      <w:outlineLvl w:val="0"/>
    </w:pPr>
    <w:rPr>
      <w:rFonts w:ascii="Times New Roman" w:eastAsiaTheme="minorHAnsi" w:hAnsi="Times New Roman" w:cs="Times New Roman"/>
      <w:b/>
      <w:bCs/>
      <w:sz w:val="17"/>
      <w:szCs w:val="17"/>
      <w:lang w:eastAsia="en-US"/>
    </w:rPr>
  </w:style>
  <w:style w:type="character" w:customStyle="1" w:styleId="af7">
    <w:name w:val="Подпись к таблице_"/>
    <w:basedOn w:val="a0"/>
    <w:locked/>
    <w:rsid w:val="00322269"/>
    <w:rPr>
      <w:sz w:val="17"/>
      <w:szCs w:val="17"/>
      <w:shd w:val="clear" w:color="auto" w:fill="FFFFFF"/>
    </w:rPr>
  </w:style>
  <w:style w:type="character" w:customStyle="1" w:styleId="af8">
    <w:name w:val="Основной текст + Полужирный"/>
    <w:basedOn w:val="af6"/>
    <w:rsid w:val="00322269"/>
    <w:rPr>
      <w:b/>
      <w:bCs/>
      <w:smallCaps/>
      <w:color w:val="000000"/>
      <w:spacing w:val="0"/>
      <w:w w:val="100"/>
      <w:position w:val="0"/>
      <w:lang w:val="ru-RU"/>
    </w:rPr>
  </w:style>
  <w:style w:type="character" w:customStyle="1" w:styleId="17">
    <w:name w:val="Основной текст1"/>
    <w:basedOn w:val="af6"/>
    <w:rsid w:val="00322269"/>
    <w:rPr>
      <w:color w:val="000000"/>
      <w:spacing w:val="0"/>
      <w:w w:val="100"/>
      <w:position w:val="0"/>
      <w:lang w:val="ru-RU"/>
    </w:rPr>
  </w:style>
  <w:style w:type="character" w:customStyle="1" w:styleId="9pt">
    <w:name w:val="Основной текст + 9 pt"/>
    <w:basedOn w:val="af6"/>
    <w:rsid w:val="00322269"/>
    <w:rPr>
      <w:color w:val="000000"/>
      <w:spacing w:val="0"/>
      <w:w w:val="100"/>
      <w:position w:val="0"/>
      <w:sz w:val="18"/>
      <w:szCs w:val="18"/>
      <w:lang w:val="ru-RU"/>
    </w:rPr>
  </w:style>
  <w:style w:type="paragraph" w:customStyle="1" w:styleId="text">
    <w:name w:val="text"/>
    <w:basedOn w:val="a"/>
    <w:rsid w:val="00322269"/>
    <w:pPr>
      <w:spacing w:after="0" w:line="240" w:lineRule="auto"/>
      <w:ind w:firstLine="567"/>
      <w:jc w:val="both"/>
    </w:pPr>
    <w:rPr>
      <w:rFonts w:ascii="Arial" w:eastAsia="Times New Roman" w:hAnsi="Arial" w:cs="Arial"/>
      <w:sz w:val="24"/>
      <w:szCs w:val="24"/>
    </w:rPr>
  </w:style>
  <w:style w:type="paragraph" w:customStyle="1" w:styleId="2a">
    <w:name w:val="Без интервала2"/>
    <w:uiPriority w:val="99"/>
    <w:rsid w:val="00322269"/>
    <w:pPr>
      <w:ind w:firstLine="0"/>
      <w:jc w:val="left"/>
    </w:pPr>
    <w:rPr>
      <w:rFonts w:ascii="Calibri" w:eastAsia="Times New Roman" w:hAnsi="Calibri"/>
      <w:sz w:val="22"/>
    </w:rPr>
  </w:style>
  <w:style w:type="character" w:customStyle="1" w:styleId="af">
    <w:name w:val="Без интервала Знак"/>
    <w:link w:val="ae"/>
    <w:uiPriority w:val="1"/>
    <w:locked/>
    <w:rsid w:val="00322269"/>
    <w:rPr>
      <w:rFonts w:eastAsia="Calibri"/>
      <w:iCs/>
      <w:sz w:val="20"/>
      <w:szCs w:val="20"/>
      <w:lang w:val="en-US" w:bidi="en-US"/>
    </w:rPr>
  </w:style>
  <w:style w:type="paragraph" w:styleId="2b">
    <w:name w:val="Body Text 2"/>
    <w:basedOn w:val="a"/>
    <w:link w:val="2c"/>
    <w:unhideWhenUsed/>
    <w:rsid w:val="0032226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c">
    <w:name w:val="Основной текст 2 Знак"/>
    <w:basedOn w:val="a0"/>
    <w:link w:val="2b"/>
    <w:rsid w:val="00322269"/>
    <w:rPr>
      <w:rFonts w:eastAsia="Times New Roman"/>
      <w:sz w:val="20"/>
      <w:szCs w:val="20"/>
      <w:lang w:eastAsia="ru-RU"/>
    </w:rPr>
  </w:style>
  <w:style w:type="paragraph" w:customStyle="1" w:styleId="formattexttopleveltext">
    <w:name w:val="formattext topleveltext"/>
    <w:basedOn w:val="a"/>
    <w:rsid w:val="00322269"/>
    <w:pPr>
      <w:spacing w:before="100" w:beforeAutospacing="1" w:after="100" w:afterAutospacing="1" w:line="240" w:lineRule="auto"/>
    </w:pPr>
    <w:rPr>
      <w:rFonts w:ascii="Times New Roman" w:eastAsia="Calibri" w:hAnsi="Times New Roman" w:cs="Times New Roman"/>
      <w:sz w:val="24"/>
      <w:szCs w:val="24"/>
    </w:rPr>
  </w:style>
  <w:style w:type="character" w:customStyle="1" w:styleId="33">
    <w:name w:val="Основной текст (3)_"/>
    <w:link w:val="34"/>
    <w:locked/>
    <w:rsid w:val="00322269"/>
    <w:rPr>
      <w:spacing w:val="1"/>
      <w:sz w:val="25"/>
      <w:shd w:val="clear" w:color="auto" w:fill="FFFFFF"/>
    </w:rPr>
  </w:style>
  <w:style w:type="paragraph" w:customStyle="1" w:styleId="34">
    <w:name w:val="Основной текст (3)"/>
    <w:basedOn w:val="a"/>
    <w:link w:val="33"/>
    <w:rsid w:val="00322269"/>
    <w:pPr>
      <w:widowControl w:val="0"/>
      <w:shd w:val="clear" w:color="auto" w:fill="FFFFFF"/>
      <w:spacing w:before="600" w:after="120" w:line="322" w:lineRule="exact"/>
      <w:jc w:val="both"/>
    </w:pPr>
    <w:rPr>
      <w:rFonts w:ascii="Times New Roman" w:eastAsiaTheme="minorHAnsi" w:hAnsi="Times New Roman" w:cs="Times New Roman"/>
      <w:spacing w:val="1"/>
      <w:sz w:val="25"/>
      <w:shd w:val="clear" w:color="auto" w:fill="FFFFFF"/>
      <w:lang w:eastAsia="en-US"/>
    </w:rPr>
  </w:style>
  <w:style w:type="paragraph" w:styleId="af9">
    <w:name w:val="header"/>
    <w:basedOn w:val="a"/>
    <w:link w:val="afa"/>
    <w:unhideWhenUsed/>
    <w:rsid w:val="0032226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rsid w:val="00322269"/>
    <w:rPr>
      <w:rFonts w:eastAsia="Times New Roman"/>
      <w:szCs w:val="24"/>
      <w:lang w:eastAsia="ru-RU"/>
    </w:rPr>
  </w:style>
  <w:style w:type="paragraph" w:styleId="afb">
    <w:name w:val="annotation text"/>
    <w:basedOn w:val="a"/>
    <w:link w:val="afc"/>
    <w:uiPriority w:val="99"/>
    <w:semiHidden/>
    <w:rsid w:val="00322269"/>
    <w:rPr>
      <w:rFonts w:ascii="Calibri" w:eastAsia="Times New Roman" w:hAnsi="Calibri" w:cs="Times New Roman"/>
      <w:sz w:val="20"/>
      <w:szCs w:val="20"/>
      <w:lang w:eastAsia="en-US"/>
    </w:rPr>
  </w:style>
  <w:style w:type="character" w:customStyle="1" w:styleId="afc">
    <w:name w:val="Текст примечания Знак"/>
    <w:basedOn w:val="a0"/>
    <w:link w:val="afb"/>
    <w:uiPriority w:val="99"/>
    <w:semiHidden/>
    <w:rsid w:val="00322269"/>
    <w:rPr>
      <w:rFonts w:ascii="Calibri" w:eastAsia="Times New Roman" w:hAnsi="Calibri"/>
      <w:sz w:val="20"/>
      <w:szCs w:val="20"/>
    </w:rPr>
  </w:style>
  <w:style w:type="paragraph" w:customStyle="1" w:styleId="afd">
    <w:name w:val="шапка"/>
    <w:next w:val="a"/>
    <w:uiPriority w:val="99"/>
    <w:rsid w:val="00322269"/>
    <w:pPr>
      <w:widowControl w:val="0"/>
      <w:spacing w:before="20" w:after="20"/>
      <w:ind w:firstLine="0"/>
      <w:jc w:val="center"/>
    </w:pPr>
    <w:rPr>
      <w:rFonts w:eastAsia="Times New Roman"/>
      <w:b/>
      <w:bCs/>
      <w:sz w:val="20"/>
      <w:szCs w:val="20"/>
      <w:lang w:eastAsia="ru-RU"/>
    </w:rPr>
  </w:style>
  <w:style w:type="paragraph" w:customStyle="1" w:styleId="ConsPlusCell">
    <w:name w:val="ConsPlusCell"/>
    <w:rsid w:val="00322269"/>
    <w:pPr>
      <w:widowControl w:val="0"/>
      <w:autoSpaceDE w:val="0"/>
      <w:autoSpaceDN w:val="0"/>
      <w:adjustRightInd w:val="0"/>
      <w:ind w:firstLine="0"/>
      <w:jc w:val="left"/>
    </w:pPr>
    <w:rPr>
      <w:rFonts w:eastAsia="Times New Roman"/>
      <w:sz w:val="28"/>
      <w:szCs w:val="28"/>
      <w:lang w:eastAsia="ru-RU"/>
    </w:rPr>
  </w:style>
  <w:style w:type="character" w:styleId="afe">
    <w:name w:val="page number"/>
    <w:basedOn w:val="a0"/>
    <w:rsid w:val="00322269"/>
    <w:rPr>
      <w:rFonts w:cs="Times New Roman"/>
    </w:rPr>
  </w:style>
  <w:style w:type="character" w:customStyle="1" w:styleId="200">
    <w:name w:val="Основной текст (20)"/>
    <w:basedOn w:val="a0"/>
    <w:rsid w:val="00322269"/>
    <w:rPr>
      <w:rFonts w:ascii="Times New Roman" w:hAnsi="Times New Roman" w:cs="Times New Roman"/>
      <w:spacing w:val="0"/>
      <w:sz w:val="19"/>
      <w:szCs w:val="19"/>
    </w:rPr>
  </w:style>
  <w:style w:type="paragraph" w:customStyle="1" w:styleId="Default">
    <w:name w:val="Default"/>
    <w:rsid w:val="00322269"/>
    <w:pPr>
      <w:autoSpaceDE w:val="0"/>
      <w:autoSpaceDN w:val="0"/>
      <w:adjustRightInd w:val="0"/>
      <w:ind w:firstLine="0"/>
      <w:jc w:val="left"/>
    </w:pPr>
    <w:rPr>
      <w:rFonts w:eastAsia="Times New Roman"/>
      <w:color w:val="000000"/>
      <w:szCs w:val="24"/>
      <w:lang w:eastAsia="ru-RU"/>
    </w:rPr>
  </w:style>
  <w:style w:type="paragraph" w:customStyle="1" w:styleId="ConsPlusNonformat">
    <w:name w:val="ConsPlusNonformat"/>
    <w:rsid w:val="00322269"/>
    <w:pPr>
      <w:widowControl w:val="0"/>
      <w:autoSpaceDE w:val="0"/>
      <w:autoSpaceDN w:val="0"/>
      <w:adjustRightInd w:val="0"/>
      <w:ind w:firstLine="0"/>
      <w:jc w:val="left"/>
    </w:pPr>
    <w:rPr>
      <w:rFonts w:ascii="Courier New" w:eastAsia="Times New Roman" w:hAnsi="Courier New" w:cs="Courier New"/>
      <w:sz w:val="20"/>
      <w:szCs w:val="20"/>
      <w:lang w:eastAsia="ru-RU"/>
    </w:rPr>
  </w:style>
  <w:style w:type="paragraph" w:styleId="35">
    <w:name w:val="Body Text Indent 3"/>
    <w:basedOn w:val="a"/>
    <w:link w:val="36"/>
    <w:rsid w:val="00322269"/>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322269"/>
    <w:rPr>
      <w:rFonts w:eastAsia="Times New Roman"/>
      <w:sz w:val="16"/>
      <w:szCs w:val="16"/>
      <w:lang w:eastAsia="ru-RU"/>
    </w:rPr>
  </w:style>
  <w:style w:type="paragraph" w:customStyle="1" w:styleId="TPrilogSubsection">
    <w:name w:val="TPrilogSubsection"/>
    <w:basedOn w:val="a"/>
    <w:uiPriority w:val="99"/>
    <w:rsid w:val="00322269"/>
    <w:pPr>
      <w:spacing w:before="120" w:after="120" w:line="360" w:lineRule="auto"/>
      <w:ind w:firstLine="510"/>
    </w:pPr>
    <w:rPr>
      <w:rFonts w:ascii="Times New Roman" w:eastAsia="Times New Roman" w:hAnsi="Times New Roman" w:cs="Times New Roman"/>
      <w:noProof/>
      <w:sz w:val="24"/>
      <w:szCs w:val="24"/>
    </w:rPr>
  </w:style>
  <w:style w:type="paragraph" w:customStyle="1" w:styleId="aff">
    <w:name w:val="Знак"/>
    <w:basedOn w:val="a"/>
    <w:rsid w:val="00322269"/>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0pt">
    <w:name w:val="Основной текст (7) + Интервал 0 pt"/>
    <w:rsid w:val="00322269"/>
    <w:rPr>
      <w:rFonts w:ascii="Times New Roman" w:hAnsi="Times New Roman" w:cs="Times New Roman"/>
      <w:b/>
      <w:bCs/>
      <w:spacing w:val="0"/>
      <w:sz w:val="24"/>
      <w:szCs w:val="24"/>
    </w:rPr>
  </w:style>
  <w:style w:type="character" w:customStyle="1" w:styleId="Impact">
    <w:name w:val="Колонтитул + Impact"/>
    <w:aliases w:val="7,5 pt,Заголовок №2 (2) + Times New Roman,12,Полужирный,Не курсив,Основной текст (8) + Batang,10,Заголовок №1 (3) + 11,Колонтитул + SimHei,8,Основной текст (15) + 11"/>
    <w:rsid w:val="00322269"/>
    <w:rPr>
      <w:rFonts w:ascii="Impact" w:hAnsi="Impact" w:cs="Impact"/>
      <w:noProof/>
      <w:w w:val="100"/>
      <w:sz w:val="15"/>
      <w:szCs w:val="15"/>
    </w:rPr>
  </w:style>
  <w:style w:type="character" w:customStyle="1" w:styleId="9">
    <w:name w:val="Основной текст (9)_"/>
    <w:link w:val="91"/>
    <w:rsid w:val="00322269"/>
    <w:rPr>
      <w:sz w:val="23"/>
      <w:szCs w:val="23"/>
      <w:shd w:val="clear" w:color="auto" w:fill="FFFFFF"/>
    </w:rPr>
  </w:style>
  <w:style w:type="character" w:customStyle="1" w:styleId="90">
    <w:name w:val="Основной текст (9)"/>
    <w:rsid w:val="00322269"/>
    <w:rPr>
      <w:sz w:val="23"/>
      <w:szCs w:val="23"/>
      <w:u w:val="single"/>
      <w:lang w:bidi="ar-SA"/>
    </w:rPr>
  </w:style>
  <w:style w:type="paragraph" w:customStyle="1" w:styleId="91">
    <w:name w:val="Основной текст (9)1"/>
    <w:basedOn w:val="a"/>
    <w:link w:val="9"/>
    <w:rsid w:val="00322269"/>
    <w:pPr>
      <w:shd w:val="clear" w:color="auto" w:fill="FFFFFF"/>
      <w:spacing w:before="600" w:after="0" w:line="302" w:lineRule="exact"/>
      <w:ind w:firstLine="540"/>
      <w:jc w:val="both"/>
    </w:pPr>
    <w:rPr>
      <w:rFonts w:ascii="Times New Roman" w:eastAsiaTheme="minorHAnsi" w:hAnsi="Times New Roman" w:cs="Times New Roman"/>
      <w:sz w:val="23"/>
      <w:szCs w:val="23"/>
      <w:lang w:eastAsia="en-US"/>
    </w:rPr>
  </w:style>
  <w:style w:type="character" w:customStyle="1" w:styleId="130">
    <w:name w:val="Основной текст (13)_"/>
    <w:link w:val="131"/>
    <w:rsid w:val="00322269"/>
    <w:rPr>
      <w:b/>
      <w:bCs/>
      <w:spacing w:val="10"/>
      <w:sz w:val="23"/>
      <w:szCs w:val="23"/>
      <w:shd w:val="clear" w:color="auto" w:fill="FFFFFF"/>
    </w:rPr>
  </w:style>
  <w:style w:type="paragraph" w:customStyle="1" w:styleId="131">
    <w:name w:val="Основной текст (13)"/>
    <w:basedOn w:val="a"/>
    <w:link w:val="130"/>
    <w:rsid w:val="00322269"/>
    <w:pPr>
      <w:shd w:val="clear" w:color="auto" w:fill="FFFFFF"/>
      <w:spacing w:after="0" w:line="283" w:lineRule="exact"/>
      <w:ind w:hanging="300"/>
      <w:jc w:val="both"/>
    </w:pPr>
    <w:rPr>
      <w:rFonts w:ascii="Times New Roman" w:eastAsiaTheme="minorHAnsi" w:hAnsi="Times New Roman" w:cs="Times New Roman"/>
      <w:b/>
      <w:bCs/>
      <w:spacing w:val="10"/>
      <w:sz w:val="23"/>
      <w:szCs w:val="23"/>
      <w:lang w:eastAsia="en-US"/>
    </w:rPr>
  </w:style>
  <w:style w:type="paragraph" w:styleId="aff0">
    <w:name w:val="footnote text"/>
    <w:basedOn w:val="a"/>
    <w:link w:val="aff1"/>
    <w:rsid w:val="00322269"/>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rsid w:val="00322269"/>
    <w:rPr>
      <w:rFonts w:eastAsia="Times New Roman"/>
      <w:sz w:val="20"/>
      <w:szCs w:val="20"/>
      <w:lang w:eastAsia="ru-RU"/>
    </w:rPr>
  </w:style>
  <w:style w:type="character" w:styleId="aff2">
    <w:name w:val="footnote reference"/>
    <w:basedOn w:val="a0"/>
    <w:rsid w:val="00322269"/>
    <w:rPr>
      <w:rFonts w:ascii="Verdana" w:hAnsi="Verdana"/>
      <w:vertAlign w:val="superscript"/>
      <w:lang w:val="en-US" w:eastAsia="en-US" w:bidi="ar-SA"/>
    </w:rPr>
  </w:style>
  <w:style w:type="character" w:styleId="aff3">
    <w:name w:val="Placeholder Text"/>
    <w:basedOn w:val="a0"/>
    <w:uiPriority w:val="99"/>
    <w:semiHidden/>
    <w:rsid w:val="0032226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korocha.ru"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0F108-0F7C-4C7C-B07D-69FA1B2F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8777</Words>
  <Characters>50033</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Melihovoo</cp:lastModifiedBy>
  <cp:revision>15</cp:revision>
  <cp:lastPrinted>2019-12-26T04:05:00Z</cp:lastPrinted>
  <dcterms:created xsi:type="dcterms:W3CDTF">2019-11-27T05:49:00Z</dcterms:created>
  <dcterms:modified xsi:type="dcterms:W3CDTF">2022-11-17T12:15:00Z</dcterms:modified>
</cp:coreProperties>
</file>